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68571" w14:textId="2410DAEC" w:rsidR="00F55A5A" w:rsidRPr="003E497F" w:rsidRDefault="00A04909" w:rsidP="00F55A5A">
      <w:pPr>
        <w:rPr>
          <w:rFonts w:asciiTheme="majorHAnsi" w:hAnsiTheme="majorHAnsi"/>
          <w:sz w:val="20"/>
          <w:szCs w:val="20"/>
        </w:rPr>
      </w:pPr>
      <w:r w:rsidRPr="003E497F">
        <w:rPr>
          <w:rFonts w:asciiTheme="majorHAnsi" w:hAnsiTheme="majorHAnsi"/>
          <w:noProof/>
          <w:sz w:val="20"/>
          <w:szCs w:val="20"/>
        </w:rPr>
        <mc:AlternateContent>
          <mc:Choice Requires="wps">
            <w:drawing>
              <wp:anchor distT="0" distB="0" distL="114300" distR="114300" simplePos="0" relativeHeight="251667456" behindDoc="0" locked="0" layoutInCell="1" allowOverlap="1" wp14:anchorId="5C722FE8" wp14:editId="416C7874">
                <wp:simplePos x="0" y="0"/>
                <wp:positionH relativeFrom="margin">
                  <wp:posOffset>-409651</wp:posOffset>
                </wp:positionH>
                <wp:positionV relativeFrom="page">
                  <wp:posOffset>1198778</wp:posOffset>
                </wp:positionV>
                <wp:extent cx="2466975" cy="151130"/>
                <wp:effectExtent l="0" t="0" r="9525" b="1270"/>
                <wp:wrapNone/>
                <wp:docPr id="7" name="Zone de texte 7"/>
                <wp:cNvGraphicFramePr/>
                <a:graphic xmlns:a="http://schemas.openxmlformats.org/drawingml/2006/main">
                  <a:graphicData uri="http://schemas.microsoft.com/office/word/2010/wordprocessingShape">
                    <wps:wsp>
                      <wps:cNvSpPr txBox="1"/>
                      <wps:spPr>
                        <a:xfrm>
                          <a:off x="0" y="0"/>
                          <a:ext cx="2466975" cy="151130"/>
                        </a:xfrm>
                        <a:prstGeom prst="rect">
                          <a:avLst/>
                        </a:prstGeom>
                        <a:noFill/>
                        <a:ln w="6350">
                          <a:noFill/>
                        </a:ln>
                      </wps:spPr>
                      <wps:txbx>
                        <w:txbxContent>
                          <w:p w14:paraId="251440C4" w14:textId="0659FBA2" w:rsidR="0090688E" w:rsidRPr="00A04909" w:rsidRDefault="007529E4" w:rsidP="00B377CB">
                            <w:pPr>
                              <w:rPr>
                                <w:rFonts w:ascii="Arial" w:hAnsi="Arial" w:cs="Arial"/>
                                <w:b/>
                                <w:bCs/>
                                <w:sz w:val="16"/>
                                <w:szCs w:val="16"/>
                              </w:rPr>
                            </w:pPr>
                            <w:r w:rsidRPr="00A04909">
                              <w:rPr>
                                <w:rFonts w:ascii="Arial" w:hAnsi="Arial" w:cs="Arial"/>
                                <w:b/>
                                <w:bCs/>
                                <w:sz w:val="16"/>
                                <w:szCs w:val="16"/>
                              </w:rPr>
                              <w:t>DIRECTION DES AFFAIRES FINANCIERES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722FE8" id="_x0000_t202" coordsize="21600,21600" o:spt="202" path="m,l,21600r21600,l21600,xe">
                <v:stroke joinstyle="miter"/>
                <v:path gradientshapeok="t" o:connecttype="rect"/>
              </v:shapetype>
              <v:shape id="Zone de texte 7" o:spid="_x0000_s1026" type="#_x0000_t202" style="position:absolute;margin-left:-32.25pt;margin-top:94.4pt;width:194.25pt;height:11.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" filled="f" stroked="f" strokeweight=".5pt">
                <v:textbox inset="0,0,0,0">
                  <w:txbxContent>
                    <w:p w14:paraId="251440C4" w14:textId="0659FBA2" w:rsidR="0090688E" w:rsidRPr="00A04909" w:rsidRDefault="007529E4" w:rsidP="00B377CB">
                      <w:pPr>
                        <w:rPr>
                          <w:rFonts w:ascii="Arial" w:hAnsi="Arial" w:cs="Arial"/>
                          <w:b/>
                          <w:bCs/>
                          <w:sz w:val="16"/>
                          <w:szCs w:val="16"/>
                        </w:rPr>
                      </w:pPr>
                      <w:r w:rsidRPr="00A04909">
                        <w:rPr>
                          <w:rFonts w:ascii="Arial" w:hAnsi="Arial" w:cs="Arial"/>
                          <w:b/>
                          <w:bCs/>
                          <w:sz w:val="16"/>
                          <w:szCs w:val="16"/>
                        </w:rPr>
                        <w:t>DIRECTION DES AFFAIRES FINANCIERES</w:t>
                      </w:r>
                    </w:p>
                  </w:txbxContent>
                </v:textbox>
                <w10:wrap anchorx="margin" anchory="page"/>
              </v:shape>
            </w:pict>
          </mc:Fallback>
        </mc:AlternateContent>
      </w:r>
      <w:r w:rsidR="00F52675">
        <w:rPr>
          <w:rFonts w:asciiTheme="majorHAnsi" w:hAnsiTheme="majorHAnsi"/>
          <w:sz w:val="20"/>
          <w:szCs w:val="20"/>
        </w:rPr>
        <w:t xml:space="preserve">                                                              </w:t>
      </w:r>
    </w:p>
    <w:p w14:paraId="0C939943" w14:textId="75F71C98" w:rsidR="00F55A5A" w:rsidRPr="003E497F" w:rsidRDefault="00F55A5A" w:rsidP="00F55A5A">
      <w:pPr>
        <w:rPr>
          <w:rFonts w:asciiTheme="majorHAnsi" w:hAnsiTheme="majorHAnsi"/>
          <w:sz w:val="20"/>
          <w:szCs w:val="20"/>
        </w:rPr>
      </w:pPr>
    </w:p>
    <w:p w14:paraId="156B6374" w14:textId="17194C09" w:rsidR="00F55A5A" w:rsidRPr="003E497F" w:rsidRDefault="00A04909" w:rsidP="00F55A5A">
      <w:pPr>
        <w:rPr>
          <w:rFonts w:asciiTheme="majorHAnsi" w:hAnsiTheme="majorHAnsi"/>
          <w:sz w:val="20"/>
          <w:szCs w:val="20"/>
        </w:rPr>
      </w:pPr>
      <w:r w:rsidRPr="003E497F">
        <w:rPr>
          <w:rFonts w:asciiTheme="majorHAnsi" w:hAnsiTheme="majorHAnsi"/>
          <w:noProof/>
          <w:sz w:val="20"/>
          <w:szCs w:val="20"/>
        </w:rPr>
        <mc:AlternateContent>
          <mc:Choice Requires="wps">
            <w:drawing>
              <wp:anchor distT="0" distB="0" distL="114300" distR="114300" simplePos="0" relativeHeight="251681792" behindDoc="0" locked="0" layoutInCell="1" allowOverlap="1" wp14:anchorId="4B4D363D" wp14:editId="3C49833A">
                <wp:simplePos x="0" y="0"/>
                <wp:positionH relativeFrom="margin">
                  <wp:posOffset>-409652</wp:posOffset>
                </wp:positionH>
                <wp:positionV relativeFrom="page">
                  <wp:posOffset>1515008</wp:posOffset>
                </wp:positionV>
                <wp:extent cx="1962150" cy="76200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962150" cy="762000"/>
                        </a:xfrm>
                        <a:prstGeom prst="rect">
                          <a:avLst/>
                        </a:prstGeom>
                        <a:noFill/>
                        <a:ln w="6350">
                          <a:noFill/>
                        </a:ln>
                      </wps:spPr>
                      <wps:txbx>
                        <w:txbxContent>
                          <w:p w14:paraId="60B2D90C" w14:textId="306FE6D5" w:rsidR="007529E4" w:rsidRPr="00A04909" w:rsidRDefault="007529E4"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Pôle Achats</w:t>
                            </w:r>
                          </w:p>
                          <w:p w14:paraId="4FF74954" w14:textId="2E9802CA" w:rsidR="007529E4" w:rsidRPr="00A04909" w:rsidRDefault="007529E4"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20, avenue Albert Einstein</w:t>
                            </w:r>
                          </w:p>
                          <w:p w14:paraId="12FB5608" w14:textId="27A4CE33" w:rsidR="00BD00F3" w:rsidRPr="00A04909" w:rsidRDefault="00BD00F3"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69621 Villeurbanne cedex</w:t>
                            </w:r>
                            <w:r w:rsidRPr="00A04909">
                              <w:rPr>
                                <w:rFonts w:ascii="Georgia" w:hAnsi="Georgia" w:cs="Georgia"/>
                                <w:spacing w:val="-1"/>
                                <w:sz w:val="16"/>
                                <w:szCs w:val="16"/>
                              </w:rPr>
                              <w:br/>
                            </w:r>
                            <w:r w:rsidR="007529E4" w:rsidRPr="00A04909">
                              <w:rPr>
                                <w:rFonts w:ascii="Georgia" w:hAnsi="Georgia" w:cs="Georgia"/>
                                <w:spacing w:val="-1"/>
                                <w:sz w:val="16"/>
                                <w:szCs w:val="16"/>
                              </w:rPr>
                              <w:t>marches.publics@insa-lyon.fr</w:t>
                            </w:r>
                          </w:p>
                          <w:p w14:paraId="4C503DDB" w14:textId="55AF6326" w:rsidR="003D2DDE" w:rsidRPr="00BD00F3" w:rsidRDefault="003D2DDE" w:rsidP="00B377CB">
                            <w:pPr>
                              <w:pStyle w:val="Paragraphestandard"/>
                              <w:snapToGrid w:val="0"/>
                              <w:spacing w:after="20" w:line="276" w:lineRule="auto"/>
                              <w:rPr>
                                <w:rFonts w:ascii="Georgia" w:hAnsi="Georgia" w:cs="Georgia"/>
                                <w:spacing w:val="-1"/>
                                <w:sz w:val="16"/>
                                <w:szCs w:val="16"/>
                                <w:u w:val="thick"/>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D363D" id="Zone de texte 8" o:spid="_x0000_s1027" type="#_x0000_t202" style="position:absolute;margin-left:-32.25pt;margin-top:119.3pt;width:154.5pt;height:60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" filled="f" stroked="f" strokeweight=".5pt">
                <v:textbox inset="0,0,0,0">
                  <w:txbxContent>
                    <w:p w14:paraId="60B2D90C" w14:textId="306FE6D5" w:rsidR="007529E4" w:rsidRPr="00A04909" w:rsidRDefault="007529E4"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Pôle Achats</w:t>
                      </w:r>
                    </w:p>
                    <w:p w14:paraId="4FF74954" w14:textId="2E9802CA" w:rsidR="007529E4" w:rsidRPr="00A04909" w:rsidRDefault="007529E4"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20, avenue Albert Einstein</w:t>
                      </w:r>
                    </w:p>
                    <w:p w14:paraId="12FB5608" w14:textId="27A4CE33" w:rsidR="00BD00F3" w:rsidRPr="00A04909" w:rsidRDefault="00BD00F3" w:rsidP="00BD00F3">
                      <w:pPr>
                        <w:pStyle w:val="Paragraphestandard"/>
                        <w:snapToGrid w:val="0"/>
                        <w:spacing w:line="276" w:lineRule="auto"/>
                        <w:rPr>
                          <w:rFonts w:ascii="Georgia" w:hAnsi="Georgia" w:cs="Georgia"/>
                          <w:spacing w:val="-1"/>
                          <w:sz w:val="16"/>
                          <w:szCs w:val="16"/>
                        </w:rPr>
                      </w:pPr>
                      <w:r w:rsidRPr="00A04909">
                        <w:rPr>
                          <w:rFonts w:ascii="Georgia" w:hAnsi="Georgia" w:cs="Georgia"/>
                          <w:spacing w:val="-1"/>
                          <w:sz w:val="16"/>
                          <w:szCs w:val="16"/>
                        </w:rPr>
                        <w:t>69621 Villeurbanne cedex</w:t>
                      </w:r>
                      <w:r w:rsidRPr="00A04909">
                        <w:rPr>
                          <w:rFonts w:ascii="Georgia" w:hAnsi="Georgia" w:cs="Georgia"/>
                          <w:spacing w:val="-1"/>
                          <w:sz w:val="16"/>
                          <w:szCs w:val="16"/>
                        </w:rPr>
                        <w:br/>
                      </w:r>
                      <w:r w:rsidR="007529E4" w:rsidRPr="00A04909">
                        <w:rPr>
                          <w:rFonts w:ascii="Georgia" w:hAnsi="Georgia" w:cs="Georgia"/>
                          <w:spacing w:val="-1"/>
                          <w:sz w:val="16"/>
                          <w:szCs w:val="16"/>
                        </w:rPr>
                        <w:t>marches.publics@insa-lyon.fr</w:t>
                      </w:r>
                    </w:p>
                    <w:p w14:paraId="4C503DDB" w14:textId="55AF6326" w:rsidR="003D2DDE" w:rsidRPr="00BD00F3" w:rsidRDefault="003D2DDE" w:rsidP="00B377CB">
                      <w:pPr>
                        <w:pStyle w:val="Paragraphestandard"/>
                        <w:snapToGrid w:val="0"/>
                        <w:spacing w:after="20" w:line="276" w:lineRule="auto"/>
                        <w:rPr>
                          <w:rFonts w:ascii="Georgia" w:hAnsi="Georgia" w:cs="Georgia"/>
                          <w:spacing w:val="-1"/>
                          <w:sz w:val="16"/>
                          <w:szCs w:val="16"/>
                          <w:u w:val="thick"/>
                        </w:rPr>
                      </w:pPr>
                    </w:p>
                  </w:txbxContent>
                </v:textbox>
                <w10:wrap anchorx="margin" anchory="page"/>
              </v:shape>
            </w:pict>
          </mc:Fallback>
        </mc:AlternateContent>
      </w:r>
    </w:p>
    <w:p w14:paraId="6215A2CF" w14:textId="364884BE" w:rsidR="003E497F" w:rsidRDefault="003E497F" w:rsidP="00F55A5A">
      <w:pPr>
        <w:rPr>
          <w:rFonts w:asciiTheme="majorHAnsi" w:hAnsiTheme="majorHAnsi"/>
          <w:sz w:val="20"/>
          <w:szCs w:val="20"/>
        </w:rPr>
      </w:pPr>
    </w:p>
    <w:p w14:paraId="59326956" w14:textId="0A1891DB" w:rsidR="003E497F" w:rsidRDefault="003E497F" w:rsidP="00F55A5A">
      <w:pPr>
        <w:rPr>
          <w:rFonts w:asciiTheme="majorHAnsi" w:hAnsiTheme="majorHAnsi"/>
          <w:sz w:val="20"/>
          <w:szCs w:val="20"/>
        </w:rPr>
      </w:pPr>
    </w:p>
    <w:p w14:paraId="0ADBE3DA" w14:textId="77777777" w:rsidR="00A04909" w:rsidRDefault="00A04909" w:rsidP="008A73B3">
      <w:pPr>
        <w:rPr>
          <w:sz w:val="36"/>
          <w:szCs w:val="36"/>
        </w:rPr>
      </w:pPr>
      <w:bookmarkStart w:id="0" w:name="_Hlk221632642"/>
    </w:p>
    <w:p w14:paraId="72F42095" w14:textId="77777777" w:rsidR="00A04909" w:rsidRDefault="00A04909" w:rsidP="00A04909">
      <w:pPr>
        <w:jc w:val="center"/>
        <w:rPr>
          <w:sz w:val="36"/>
          <w:szCs w:val="36"/>
        </w:rPr>
      </w:pPr>
    </w:p>
    <w:p w14:paraId="43F39A7D" w14:textId="77777777" w:rsidR="00EB06E2" w:rsidRDefault="00EB06E2" w:rsidP="00A04909">
      <w:pPr>
        <w:jc w:val="center"/>
        <w:rPr>
          <w:sz w:val="36"/>
          <w:szCs w:val="36"/>
        </w:rPr>
      </w:pPr>
    </w:p>
    <w:p w14:paraId="35C51FF5" w14:textId="36CF3669" w:rsidR="00A04909" w:rsidRPr="00EB06E2" w:rsidRDefault="00EB06E2" w:rsidP="008A73B3">
      <w:pPr>
        <w:spacing w:line="276" w:lineRule="auto"/>
        <w:jc w:val="center"/>
        <w:rPr>
          <w:sz w:val="36"/>
          <w:szCs w:val="36"/>
        </w:rPr>
      </w:pPr>
      <w:r>
        <w:rPr>
          <w:sz w:val="36"/>
          <w:szCs w:val="36"/>
        </w:rPr>
        <w:t>Questionnaire</w:t>
      </w:r>
      <w:r w:rsidR="00A04909" w:rsidRPr="00EB06E2">
        <w:rPr>
          <w:sz w:val="36"/>
          <w:szCs w:val="36"/>
        </w:rPr>
        <w:t xml:space="preserve"> Sourçage </w:t>
      </w:r>
    </w:p>
    <w:p w14:paraId="6667D078" w14:textId="77777777" w:rsidR="00A04909" w:rsidRPr="00EB06E2" w:rsidRDefault="00A04909" w:rsidP="008A73B3">
      <w:pPr>
        <w:spacing w:line="276" w:lineRule="auto"/>
        <w:jc w:val="center"/>
        <w:rPr>
          <w:sz w:val="28"/>
          <w:szCs w:val="28"/>
        </w:rPr>
      </w:pPr>
      <w:r w:rsidRPr="00EB06E2">
        <w:rPr>
          <w:sz w:val="28"/>
          <w:szCs w:val="28"/>
        </w:rPr>
        <w:t>Marché Assurances INSA Lyon 2027</w:t>
      </w:r>
    </w:p>
    <w:p w14:paraId="37B57CF6" w14:textId="77777777" w:rsidR="00A04909" w:rsidRPr="00EB06E2" w:rsidRDefault="00A04909" w:rsidP="008A73B3">
      <w:pPr>
        <w:spacing w:line="276" w:lineRule="auto"/>
        <w:jc w:val="center"/>
        <w:rPr>
          <w:sz w:val="28"/>
          <w:szCs w:val="28"/>
        </w:rPr>
      </w:pPr>
    </w:p>
    <w:p w14:paraId="1A5305B2" w14:textId="77777777" w:rsidR="00A04909" w:rsidRDefault="00A04909" w:rsidP="008A73B3">
      <w:pPr>
        <w:spacing w:line="276" w:lineRule="auto"/>
      </w:pPr>
    </w:p>
    <w:p w14:paraId="3C2270C3" w14:textId="77777777" w:rsidR="00EB06E2" w:rsidRPr="00EB06E2" w:rsidRDefault="00EB06E2" w:rsidP="008A73B3">
      <w:pPr>
        <w:spacing w:line="276" w:lineRule="auto"/>
      </w:pPr>
    </w:p>
    <w:p w14:paraId="7E0E4E6F" w14:textId="77777777" w:rsidR="00A04909" w:rsidRPr="00EB06E2" w:rsidRDefault="00A04909" w:rsidP="008A73B3">
      <w:pPr>
        <w:pStyle w:val="Titre2"/>
        <w:spacing w:line="276" w:lineRule="auto"/>
        <w:rPr>
          <w:rFonts w:asciiTheme="minorHAnsi" w:hAnsiTheme="minorHAnsi"/>
          <w:sz w:val="28"/>
          <w:szCs w:val="28"/>
        </w:rPr>
      </w:pPr>
      <w:r w:rsidRPr="00EB06E2">
        <w:rPr>
          <w:rFonts w:asciiTheme="minorHAnsi" w:hAnsiTheme="minorHAnsi"/>
          <w:sz w:val="28"/>
          <w:szCs w:val="28"/>
        </w:rPr>
        <w:t>I/ Préambule</w:t>
      </w:r>
    </w:p>
    <w:p w14:paraId="05E3F130" w14:textId="77777777" w:rsidR="00A04909" w:rsidRPr="00EB06E2" w:rsidRDefault="00A04909" w:rsidP="008A73B3">
      <w:pPr>
        <w:spacing w:line="276" w:lineRule="auto"/>
      </w:pPr>
    </w:p>
    <w:p w14:paraId="14A87177" w14:textId="305A21D5" w:rsidR="00A04909" w:rsidRPr="00EB06E2" w:rsidRDefault="00A04909" w:rsidP="003413B3">
      <w:pPr>
        <w:spacing w:line="276" w:lineRule="auto"/>
        <w:jc w:val="both"/>
      </w:pPr>
      <w:r w:rsidRPr="00EB06E2">
        <w:t xml:space="preserve">L’INSA Lyon s’apprête à renouveler l’ensemble des lots de son marché d’assurance </w:t>
      </w:r>
      <w:r w:rsidR="003413B3">
        <w:t>pour un début d’exécution au 1</w:t>
      </w:r>
      <w:r w:rsidR="003413B3" w:rsidRPr="003413B3">
        <w:rPr>
          <w:vertAlign w:val="superscript"/>
        </w:rPr>
        <w:t>er</w:t>
      </w:r>
      <w:r w:rsidR="003413B3">
        <w:t xml:space="preserve"> Janvier </w:t>
      </w:r>
      <w:r w:rsidRPr="00EB06E2">
        <w:t>2027</w:t>
      </w:r>
      <w:r w:rsidR="00204AFC" w:rsidRPr="00EB06E2">
        <w:t xml:space="preserve"> et cherche à c</w:t>
      </w:r>
      <w:r w:rsidR="003413B3">
        <w:t xml:space="preserve">ette </w:t>
      </w:r>
      <w:r w:rsidR="00204AFC" w:rsidRPr="00EB06E2">
        <w:t>fin un partenaire pou</w:t>
      </w:r>
      <w:r w:rsidR="00495918" w:rsidRPr="00EB06E2">
        <w:t>vant</w:t>
      </w:r>
      <w:r w:rsidR="00204AFC" w:rsidRPr="00EB06E2">
        <w:t xml:space="preserve"> l’accompagner dans la rédaction d</w:t>
      </w:r>
      <w:r w:rsidR="004579E1" w:rsidRPr="00EB06E2">
        <w:t>e ce nouveau</w:t>
      </w:r>
      <w:r w:rsidR="00EF7C8A" w:rsidRPr="00EB06E2">
        <w:t xml:space="preserve"> DCE.</w:t>
      </w:r>
    </w:p>
    <w:p w14:paraId="7526B0A1" w14:textId="5104CA49" w:rsidR="00EF7C8A" w:rsidRPr="00EB06E2" w:rsidRDefault="008A73B3" w:rsidP="003413B3">
      <w:pPr>
        <w:spacing w:line="276" w:lineRule="auto"/>
        <w:jc w:val="both"/>
      </w:pPr>
      <w:r w:rsidRPr="00EB06E2">
        <w:t>Compte tenu</w:t>
      </w:r>
      <w:r w:rsidR="00EF7C8A" w:rsidRPr="00EB06E2">
        <w:t xml:space="preserve"> de</w:t>
      </w:r>
      <w:r w:rsidR="00606FC7">
        <w:t>s conditions</w:t>
      </w:r>
      <w:r w:rsidR="00EF7C8A" w:rsidRPr="00EB06E2">
        <w:t xml:space="preserve"> actuelles </w:t>
      </w:r>
      <w:r w:rsidR="00495918" w:rsidRPr="00EB06E2">
        <w:t>du marché des assurances</w:t>
      </w:r>
      <w:r w:rsidRPr="00EB06E2">
        <w:t xml:space="preserve">, </w:t>
      </w:r>
      <w:r w:rsidR="00F8108A" w:rsidRPr="00EB06E2">
        <w:t>v</w:t>
      </w:r>
      <w:r w:rsidR="00495918" w:rsidRPr="00EB06E2">
        <w:t xml:space="preserve">otre accompagnement sera ainsi déterminant </w:t>
      </w:r>
      <w:r w:rsidR="0073750A" w:rsidRPr="00EB06E2">
        <w:t>dans l’élaboration d’un dossier présentant au mieux nos besoins</w:t>
      </w:r>
      <w:r w:rsidR="00F8108A" w:rsidRPr="00EB06E2">
        <w:t xml:space="preserve">, </w:t>
      </w:r>
      <w:r w:rsidR="004579E1" w:rsidRPr="00EB06E2">
        <w:t>afin</w:t>
      </w:r>
      <w:r w:rsidR="00F8108A" w:rsidRPr="00EB06E2">
        <w:t xml:space="preserve"> d’obtenir </w:t>
      </w:r>
      <w:r w:rsidR="00D30E05" w:rsidRPr="00EB06E2">
        <w:t>le</w:t>
      </w:r>
      <w:r w:rsidR="00D30E05">
        <w:t>s</w:t>
      </w:r>
      <w:r w:rsidR="00D30E05" w:rsidRPr="00EB06E2">
        <w:t xml:space="preserve"> meilleur</w:t>
      </w:r>
      <w:r w:rsidR="00D30E05">
        <w:t>es conditions assurantielles</w:t>
      </w:r>
      <w:r w:rsidR="00F8108A" w:rsidRPr="00EB06E2">
        <w:t xml:space="preserve"> possible à l’issue de la consultation. </w:t>
      </w:r>
    </w:p>
    <w:p w14:paraId="23EBDD49" w14:textId="77777777" w:rsidR="0073750A" w:rsidRPr="00EB06E2" w:rsidRDefault="0073750A" w:rsidP="008A73B3">
      <w:pPr>
        <w:spacing w:line="276" w:lineRule="auto"/>
      </w:pPr>
    </w:p>
    <w:p w14:paraId="641F4441" w14:textId="15E0E25D" w:rsidR="00A04909" w:rsidRPr="00EB06E2" w:rsidRDefault="004579E1" w:rsidP="003413B3">
      <w:pPr>
        <w:spacing w:line="276" w:lineRule="auto"/>
        <w:jc w:val="both"/>
      </w:pPr>
      <w:r w:rsidRPr="00EB06E2">
        <w:t>L</w:t>
      </w:r>
      <w:r w:rsidR="00EB06E2">
        <w:t xml:space="preserve">es lots envisagés sont </w:t>
      </w:r>
      <w:r w:rsidRPr="00EB06E2">
        <w:t>le</w:t>
      </w:r>
      <w:r w:rsidR="00EB06E2">
        <w:t>s</w:t>
      </w:r>
      <w:r w:rsidRPr="00EB06E2">
        <w:t xml:space="preserve"> suivant</w:t>
      </w:r>
      <w:r w:rsidR="00EB06E2">
        <w:t>s</w:t>
      </w:r>
      <w:r w:rsidRPr="00EB06E2">
        <w:t> :</w:t>
      </w:r>
    </w:p>
    <w:p w14:paraId="6081D900" w14:textId="77777777" w:rsidR="00CF17DA" w:rsidRPr="00EB06E2" w:rsidRDefault="00CF17DA" w:rsidP="003413B3">
      <w:pPr>
        <w:spacing w:line="276" w:lineRule="auto"/>
        <w:jc w:val="both"/>
      </w:pPr>
    </w:p>
    <w:p w14:paraId="1E8A63F5" w14:textId="5C553F89" w:rsidR="00A04909" w:rsidRPr="00EB06E2" w:rsidRDefault="00A04909" w:rsidP="003413B3">
      <w:pPr>
        <w:pStyle w:val="Paragraphedeliste"/>
        <w:numPr>
          <w:ilvl w:val="0"/>
          <w:numId w:val="21"/>
        </w:numPr>
        <w:spacing w:line="276" w:lineRule="auto"/>
        <w:jc w:val="both"/>
      </w:pPr>
      <w:r w:rsidRPr="00EB06E2">
        <w:t>Dommages aux biens</w:t>
      </w:r>
    </w:p>
    <w:p w14:paraId="3E296886" w14:textId="326820BA" w:rsidR="00A04909" w:rsidRPr="00EB06E2" w:rsidRDefault="00A04909" w:rsidP="003413B3">
      <w:pPr>
        <w:pStyle w:val="Paragraphedeliste"/>
        <w:numPr>
          <w:ilvl w:val="0"/>
          <w:numId w:val="21"/>
        </w:numPr>
        <w:spacing w:line="276" w:lineRule="auto"/>
        <w:jc w:val="both"/>
      </w:pPr>
      <w:r w:rsidRPr="00EB06E2">
        <w:t>Responsabilité Civile</w:t>
      </w:r>
    </w:p>
    <w:p w14:paraId="559BB133" w14:textId="32549E5A" w:rsidR="00A04909" w:rsidRPr="00EB06E2" w:rsidRDefault="00A04909" w:rsidP="003413B3">
      <w:pPr>
        <w:pStyle w:val="Paragraphedeliste"/>
        <w:numPr>
          <w:ilvl w:val="0"/>
          <w:numId w:val="21"/>
        </w:numPr>
        <w:spacing w:line="276" w:lineRule="auto"/>
        <w:jc w:val="both"/>
      </w:pPr>
      <w:r w:rsidRPr="00EB06E2">
        <w:t>Flotte auto</w:t>
      </w:r>
      <w:r w:rsidR="00901CF1">
        <w:t>mobile</w:t>
      </w:r>
    </w:p>
    <w:p w14:paraId="50E9C72B" w14:textId="5EDA8D60" w:rsidR="00A04909" w:rsidRPr="00EB06E2" w:rsidRDefault="00A04909" w:rsidP="003413B3">
      <w:pPr>
        <w:pStyle w:val="Paragraphedeliste"/>
        <w:numPr>
          <w:ilvl w:val="0"/>
          <w:numId w:val="21"/>
        </w:numPr>
        <w:spacing w:line="276" w:lineRule="auto"/>
        <w:jc w:val="both"/>
      </w:pPr>
      <w:r w:rsidRPr="00EB06E2">
        <w:t>Bris de machines</w:t>
      </w:r>
    </w:p>
    <w:p w14:paraId="338AAE10" w14:textId="3B60FECF" w:rsidR="00A04909" w:rsidRPr="00EB06E2" w:rsidRDefault="00A04909" w:rsidP="003413B3">
      <w:pPr>
        <w:pStyle w:val="Paragraphedeliste"/>
        <w:numPr>
          <w:ilvl w:val="0"/>
          <w:numId w:val="21"/>
        </w:numPr>
        <w:spacing w:line="276" w:lineRule="auto"/>
        <w:jc w:val="both"/>
      </w:pPr>
      <w:r w:rsidRPr="00EB06E2">
        <w:t>Responsabilité risques ionisants</w:t>
      </w:r>
    </w:p>
    <w:p w14:paraId="6A4475CD" w14:textId="4CD4E9EE" w:rsidR="00A04909" w:rsidRPr="00EB06E2" w:rsidRDefault="00A04909" w:rsidP="003413B3">
      <w:pPr>
        <w:pStyle w:val="Paragraphedeliste"/>
        <w:numPr>
          <w:ilvl w:val="0"/>
          <w:numId w:val="21"/>
        </w:numPr>
        <w:spacing w:line="276" w:lineRule="auto"/>
        <w:jc w:val="both"/>
      </w:pPr>
      <w:r w:rsidRPr="00EB06E2">
        <w:t xml:space="preserve">Protection juridique </w:t>
      </w:r>
    </w:p>
    <w:p w14:paraId="36C75BB9" w14:textId="683A8898" w:rsidR="0073750A" w:rsidRDefault="00A04909" w:rsidP="003413B3">
      <w:pPr>
        <w:pStyle w:val="Paragraphedeliste"/>
        <w:numPr>
          <w:ilvl w:val="0"/>
          <w:numId w:val="21"/>
        </w:numPr>
        <w:spacing w:line="276" w:lineRule="auto"/>
        <w:jc w:val="both"/>
      </w:pPr>
      <w:r w:rsidRPr="00EB06E2">
        <w:t>Assistance Rapatriemen</w:t>
      </w:r>
      <w:r w:rsidR="00EB06E2">
        <w:t>t</w:t>
      </w:r>
    </w:p>
    <w:p w14:paraId="527CFBB3" w14:textId="39020290" w:rsidR="009E0555" w:rsidRDefault="00D30E05" w:rsidP="003413B3">
      <w:pPr>
        <w:pStyle w:val="Paragraphedeliste"/>
        <w:numPr>
          <w:ilvl w:val="0"/>
          <w:numId w:val="21"/>
        </w:numPr>
        <w:spacing w:line="276" w:lineRule="auto"/>
        <w:jc w:val="both"/>
      </w:pPr>
      <w:r>
        <w:t>Cyber-risques</w:t>
      </w:r>
    </w:p>
    <w:p w14:paraId="7E4F0AB9" w14:textId="716FE888" w:rsidR="009E0555" w:rsidRDefault="001274E9" w:rsidP="003413B3">
      <w:pPr>
        <w:pStyle w:val="Paragraphedeliste"/>
        <w:numPr>
          <w:ilvl w:val="0"/>
          <w:numId w:val="21"/>
        </w:numPr>
        <w:spacing w:line="276" w:lineRule="auto"/>
        <w:jc w:val="both"/>
      </w:pPr>
      <w:r>
        <w:t>Dommages ouvrages</w:t>
      </w:r>
    </w:p>
    <w:p w14:paraId="469686DC" w14:textId="77777777" w:rsidR="00EB06E2" w:rsidRDefault="00EB06E2" w:rsidP="003413B3">
      <w:pPr>
        <w:spacing w:line="276" w:lineRule="auto"/>
        <w:jc w:val="both"/>
      </w:pPr>
    </w:p>
    <w:p w14:paraId="4BB2620E" w14:textId="7D5AD4B1" w:rsidR="00F46A62" w:rsidRDefault="00EB06E2" w:rsidP="003413B3">
      <w:pPr>
        <w:spacing w:line="276" w:lineRule="auto"/>
        <w:jc w:val="both"/>
      </w:pPr>
      <w:r>
        <w:t xml:space="preserve">Notre </w:t>
      </w:r>
      <w:r w:rsidR="00F46A62">
        <w:t>objectif</w:t>
      </w:r>
      <w:r>
        <w:t xml:space="preserve"> est de mener la publication du marché à terme </w:t>
      </w:r>
      <w:r w:rsidR="00F46A62">
        <w:t xml:space="preserve">avant la fin d’année </w:t>
      </w:r>
      <w:r w:rsidR="00862DD1">
        <w:t xml:space="preserve">2026 </w:t>
      </w:r>
      <w:r w:rsidR="00F46A62">
        <w:t xml:space="preserve">pour éviter une étude sommaire de notre dossier par des assureurs surchargés. </w:t>
      </w:r>
    </w:p>
    <w:p w14:paraId="671B6FF5" w14:textId="77777777" w:rsidR="00F46A62" w:rsidRDefault="00F46A62" w:rsidP="003413B3">
      <w:pPr>
        <w:spacing w:line="276" w:lineRule="auto"/>
        <w:jc w:val="both"/>
      </w:pPr>
    </w:p>
    <w:p w14:paraId="3A73E919" w14:textId="55C77A19" w:rsidR="00EB06E2" w:rsidRDefault="00F46A62" w:rsidP="003413B3">
      <w:pPr>
        <w:spacing w:line="276" w:lineRule="auto"/>
        <w:jc w:val="both"/>
      </w:pPr>
      <w:r>
        <w:t xml:space="preserve">Si vous pensez </w:t>
      </w:r>
      <w:r w:rsidR="00606FC7">
        <w:t>être en capacité d’accompagner efficacement l’INSA Lyon dans la mise en place de ce marché, vous êtes invité à répondre</w:t>
      </w:r>
      <w:r w:rsidR="00862DD1">
        <w:t xml:space="preserve"> </w:t>
      </w:r>
      <w:r w:rsidR="00606FC7">
        <w:t>aux questions ci-dessous</w:t>
      </w:r>
      <w:r w:rsidR="00862DD1">
        <w:t xml:space="preserve"> et à nous renvoyer le questionnaire</w:t>
      </w:r>
      <w:r w:rsidR="00901CF1">
        <w:t xml:space="preserve"> rempli</w:t>
      </w:r>
      <w:r w:rsidR="00862DD1">
        <w:t xml:space="preserve"> le </w:t>
      </w:r>
      <w:commentRangeStart w:id="1"/>
      <w:r w:rsidR="00D30E05">
        <w:t>9</w:t>
      </w:r>
      <w:commentRangeEnd w:id="1"/>
      <w:r w:rsidR="00407A86">
        <w:rPr>
          <w:rStyle w:val="Marquedecommentaire"/>
        </w:rPr>
        <w:commentReference w:id="1"/>
      </w:r>
      <w:r w:rsidR="00862DD1">
        <w:t xml:space="preserve"> mars au plus tard.</w:t>
      </w:r>
    </w:p>
    <w:p w14:paraId="36F94AF5" w14:textId="77777777" w:rsidR="00EB06E2" w:rsidRDefault="00EB06E2" w:rsidP="003413B3">
      <w:pPr>
        <w:spacing w:line="276" w:lineRule="auto"/>
        <w:jc w:val="both"/>
      </w:pPr>
    </w:p>
    <w:p w14:paraId="41DD664C" w14:textId="77777777" w:rsidR="00EB06E2" w:rsidRDefault="00EB06E2" w:rsidP="00EB06E2">
      <w:pPr>
        <w:spacing w:line="276" w:lineRule="auto"/>
      </w:pPr>
    </w:p>
    <w:p w14:paraId="575F99D9" w14:textId="77777777" w:rsidR="005A2141" w:rsidRPr="00EB06E2" w:rsidRDefault="005A2141" w:rsidP="008A73B3">
      <w:pPr>
        <w:spacing w:line="276" w:lineRule="auto"/>
      </w:pPr>
    </w:p>
    <w:p w14:paraId="67D1F20F" w14:textId="77777777" w:rsidR="00A04909" w:rsidRPr="00AA452C" w:rsidRDefault="00A04909" w:rsidP="008A73B3">
      <w:pPr>
        <w:spacing w:line="276" w:lineRule="auto"/>
      </w:pPr>
    </w:p>
    <w:p w14:paraId="7C40138B" w14:textId="685BD565" w:rsidR="00A04909" w:rsidRPr="00AA452C" w:rsidRDefault="00A04909" w:rsidP="008A73B3">
      <w:pPr>
        <w:pStyle w:val="Titre2"/>
        <w:spacing w:line="276" w:lineRule="auto"/>
        <w:rPr>
          <w:rFonts w:asciiTheme="minorHAnsi" w:hAnsiTheme="minorHAnsi"/>
          <w:sz w:val="28"/>
          <w:szCs w:val="28"/>
        </w:rPr>
      </w:pPr>
      <w:r w:rsidRPr="00AA452C">
        <w:rPr>
          <w:rFonts w:asciiTheme="minorHAnsi" w:hAnsiTheme="minorHAnsi"/>
          <w:sz w:val="28"/>
          <w:szCs w:val="28"/>
        </w:rPr>
        <w:t>I</w:t>
      </w:r>
      <w:r w:rsidR="00AA452C" w:rsidRPr="00AA452C">
        <w:rPr>
          <w:rFonts w:asciiTheme="minorHAnsi" w:hAnsiTheme="minorHAnsi"/>
          <w:sz w:val="28"/>
          <w:szCs w:val="28"/>
        </w:rPr>
        <w:t xml:space="preserve">I </w:t>
      </w:r>
      <w:r w:rsidRPr="00AA452C">
        <w:rPr>
          <w:rFonts w:asciiTheme="minorHAnsi" w:hAnsiTheme="minorHAnsi"/>
          <w:sz w:val="28"/>
          <w:szCs w:val="28"/>
        </w:rPr>
        <w:t xml:space="preserve">/ </w:t>
      </w:r>
      <w:bookmarkEnd w:id="0"/>
      <w:r w:rsidR="00AA452C" w:rsidRPr="00AA452C">
        <w:rPr>
          <w:rFonts w:asciiTheme="minorHAnsi" w:hAnsiTheme="minorHAnsi"/>
          <w:sz w:val="28"/>
          <w:szCs w:val="28"/>
        </w:rPr>
        <w:t>Informations</w:t>
      </w:r>
    </w:p>
    <w:p w14:paraId="219B78C6" w14:textId="77777777" w:rsidR="008231A0" w:rsidRDefault="008231A0" w:rsidP="003E53D1">
      <w:pPr>
        <w:rPr>
          <w:rFonts w:cs="Arial"/>
          <w:spacing w:val="-2"/>
          <w:sz w:val="19"/>
          <w:szCs w:val="19"/>
        </w:rPr>
      </w:pPr>
    </w:p>
    <w:p w14:paraId="6F60CED6" w14:textId="77777777" w:rsidR="00AA452C" w:rsidRPr="00AA452C" w:rsidRDefault="00AA452C" w:rsidP="003E53D1"/>
    <w:p w14:paraId="6D5B91F6" w14:textId="673F9EEB" w:rsidR="008231A0" w:rsidRPr="00AA452C" w:rsidRDefault="008231A0" w:rsidP="008231A0">
      <w:pPr>
        <w:rPr>
          <w:b/>
        </w:rPr>
      </w:pPr>
      <w:r w:rsidRPr="00AA452C">
        <w:rPr>
          <w:b/>
        </w:rPr>
        <w:t xml:space="preserve">Objet du sourcing : </w:t>
      </w:r>
      <w:r w:rsidR="00AA452C">
        <w:rPr>
          <w:b/>
        </w:rPr>
        <w:t>Marché d‘Assurances de l’INSA Lyon</w:t>
      </w:r>
    </w:p>
    <w:p w14:paraId="6CFB7EE1" w14:textId="77777777" w:rsidR="008231A0" w:rsidRPr="00AA452C" w:rsidRDefault="008231A0" w:rsidP="008231A0">
      <w:pPr>
        <w:rPr>
          <w:b/>
        </w:rPr>
      </w:pPr>
    </w:p>
    <w:p w14:paraId="073F68F7" w14:textId="4C443372" w:rsidR="008231A0" w:rsidRPr="00AA452C" w:rsidRDefault="008231A0" w:rsidP="008231A0">
      <w:r w:rsidRPr="00AA452C">
        <w:rPr>
          <w:b/>
        </w:rPr>
        <w:t>Date limite de remise du questionnaire :</w:t>
      </w:r>
      <w:r w:rsidRPr="00AA452C">
        <w:t xml:space="preserve"> </w:t>
      </w:r>
      <w:r w:rsidR="003413B3">
        <w:rPr>
          <w:b/>
          <w:highlight w:val="yellow"/>
        </w:rPr>
        <w:t>9 Mars</w:t>
      </w:r>
    </w:p>
    <w:p w14:paraId="0140AA6D" w14:textId="77777777" w:rsidR="008231A0" w:rsidRPr="00AA452C" w:rsidRDefault="008231A0" w:rsidP="008231A0"/>
    <w:p w14:paraId="28D6D86A" w14:textId="77777777" w:rsidR="008231A0" w:rsidRPr="00AA452C" w:rsidRDefault="008231A0" w:rsidP="008231A0"/>
    <w:tbl>
      <w:tblPr>
        <w:tblStyle w:val="Grilledutableau"/>
        <w:tblW w:w="0" w:type="auto"/>
        <w:tblLook w:val="04A0" w:firstRow="1" w:lastRow="0" w:firstColumn="1" w:lastColumn="0" w:noHBand="0" w:noVBand="1"/>
      </w:tblPr>
      <w:tblGrid>
        <w:gridCol w:w="9060"/>
      </w:tblGrid>
      <w:tr w:rsidR="008231A0" w:rsidRPr="00AA452C" w14:paraId="0989B1D6" w14:textId="77777777" w:rsidTr="00AA452C">
        <w:tc>
          <w:tcPr>
            <w:tcW w:w="9060" w:type="dxa"/>
          </w:tcPr>
          <w:p w14:paraId="5539128E" w14:textId="77777777" w:rsidR="008231A0" w:rsidRPr="00AA452C" w:rsidRDefault="008231A0" w:rsidP="00D76A56">
            <w:pPr>
              <w:rPr>
                <w:rFonts w:asciiTheme="minorHAnsi" w:hAnsiTheme="minorHAnsi"/>
                <w:b/>
              </w:rPr>
            </w:pPr>
            <w:r w:rsidRPr="00AA452C">
              <w:rPr>
                <w:rFonts w:asciiTheme="minorHAnsi" w:hAnsiTheme="minorHAnsi"/>
                <w:b/>
              </w:rPr>
              <w:t>Opérateur répondant au questionnaire :</w:t>
            </w:r>
          </w:p>
        </w:tc>
      </w:tr>
      <w:tr w:rsidR="008231A0" w:rsidRPr="00AA452C" w14:paraId="52546C0B" w14:textId="77777777" w:rsidTr="00AA452C">
        <w:tc>
          <w:tcPr>
            <w:tcW w:w="9060" w:type="dxa"/>
          </w:tcPr>
          <w:p w14:paraId="02780B41" w14:textId="77777777" w:rsidR="008231A0" w:rsidRPr="00AA452C" w:rsidRDefault="008231A0" w:rsidP="00D76A56">
            <w:pPr>
              <w:rPr>
                <w:rFonts w:asciiTheme="minorHAnsi" w:hAnsiTheme="minorHAnsi"/>
                <w:b/>
              </w:rPr>
            </w:pPr>
            <w:r w:rsidRPr="00AA452C">
              <w:rPr>
                <w:rFonts w:asciiTheme="minorHAnsi" w:hAnsiTheme="minorHAnsi"/>
                <w:b/>
              </w:rPr>
              <w:t>Entreprise :</w:t>
            </w:r>
          </w:p>
        </w:tc>
      </w:tr>
      <w:tr w:rsidR="00D30E05" w:rsidRPr="00AA452C" w14:paraId="5360A466" w14:textId="77777777" w:rsidTr="00AA452C">
        <w:tc>
          <w:tcPr>
            <w:tcW w:w="9060" w:type="dxa"/>
          </w:tcPr>
          <w:p w14:paraId="6FC0D2B7" w14:textId="57E319AD" w:rsidR="00D30E05" w:rsidRPr="00D30E05" w:rsidRDefault="00D30E05" w:rsidP="00D76A56">
            <w:pPr>
              <w:rPr>
                <w:rFonts w:asciiTheme="minorHAnsi" w:hAnsiTheme="minorHAnsi"/>
                <w:b/>
              </w:rPr>
            </w:pPr>
            <w:r w:rsidRPr="00D30E05">
              <w:rPr>
                <w:rFonts w:asciiTheme="minorHAnsi" w:hAnsiTheme="minorHAnsi"/>
                <w:b/>
              </w:rPr>
              <w:t>Contact</w:t>
            </w:r>
          </w:p>
        </w:tc>
      </w:tr>
      <w:tr w:rsidR="008231A0" w:rsidRPr="00AA452C" w14:paraId="22304AD7" w14:textId="77777777" w:rsidTr="00AA452C">
        <w:tc>
          <w:tcPr>
            <w:tcW w:w="9060" w:type="dxa"/>
          </w:tcPr>
          <w:p w14:paraId="0BC1BB04" w14:textId="77777777" w:rsidR="008231A0" w:rsidRPr="00AA452C" w:rsidRDefault="008231A0" w:rsidP="00D76A56">
            <w:pPr>
              <w:rPr>
                <w:rFonts w:asciiTheme="minorHAnsi" w:hAnsiTheme="minorHAnsi"/>
                <w:b/>
              </w:rPr>
            </w:pPr>
            <w:r w:rsidRPr="00AA452C">
              <w:rPr>
                <w:rFonts w:asciiTheme="minorHAnsi" w:hAnsiTheme="minorHAnsi"/>
                <w:b/>
              </w:rPr>
              <w:t>Représentant (nom et fonction) :</w:t>
            </w:r>
          </w:p>
        </w:tc>
      </w:tr>
    </w:tbl>
    <w:p w14:paraId="02E3C3B1" w14:textId="77777777" w:rsidR="00AA452C" w:rsidRDefault="00AA452C" w:rsidP="008231A0"/>
    <w:p w14:paraId="31BA35D7" w14:textId="77777777" w:rsidR="00AA452C" w:rsidRDefault="00AA452C" w:rsidP="008231A0"/>
    <w:p w14:paraId="2A8A4E98" w14:textId="77777777" w:rsidR="001567D1" w:rsidRDefault="001567D1" w:rsidP="008231A0"/>
    <w:p w14:paraId="36B64A44" w14:textId="1385BBCB" w:rsidR="00AA452C" w:rsidRPr="001567D1" w:rsidRDefault="00AA452C" w:rsidP="001567D1">
      <w:pPr>
        <w:pStyle w:val="Titre2"/>
        <w:spacing w:line="276" w:lineRule="auto"/>
        <w:rPr>
          <w:rFonts w:asciiTheme="minorHAnsi" w:hAnsiTheme="minorHAnsi"/>
          <w:sz w:val="28"/>
          <w:szCs w:val="28"/>
        </w:rPr>
      </w:pPr>
      <w:r w:rsidRPr="00AA452C">
        <w:rPr>
          <w:rFonts w:asciiTheme="minorHAnsi" w:hAnsiTheme="minorHAnsi"/>
          <w:sz w:val="28"/>
          <w:szCs w:val="28"/>
        </w:rPr>
        <w:t>III / Questions</w:t>
      </w:r>
    </w:p>
    <w:p w14:paraId="3C8CD7CC" w14:textId="77777777" w:rsidR="001567D1" w:rsidRDefault="001567D1" w:rsidP="008231A0"/>
    <w:p w14:paraId="7642C132" w14:textId="77777777" w:rsidR="00AA452C" w:rsidRPr="00AA452C" w:rsidRDefault="00AA452C" w:rsidP="008231A0"/>
    <w:tbl>
      <w:tblPr>
        <w:tblStyle w:val="Grilledutableau"/>
        <w:tblW w:w="9065" w:type="dxa"/>
        <w:tblLook w:val="04A0" w:firstRow="1" w:lastRow="0" w:firstColumn="1" w:lastColumn="0" w:noHBand="0" w:noVBand="1"/>
      </w:tblPr>
      <w:tblGrid>
        <w:gridCol w:w="9065"/>
      </w:tblGrid>
      <w:tr w:rsidR="008231A0" w:rsidRPr="00AA452C" w14:paraId="596393A5" w14:textId="77777777" w:rsidTr="00AA452C">
        <w:tc>
          <w:tcPr>
            <w:tcW w:w="9065" w:type="dxa"/>
            <w:shd w:val="clear" w:color="auto" w:fill="D9D9D9" w:themeFill="background1" w:themeFillShade="D9"/>
          </w:tcPr>
          <w:p w14:paraId="31B7206C" w14:textId="039E3B98" w:rsidR="00D30E05" w:rsidRPr="00AA452C" w:rsidRDefault="0025151A" w:rsidP="00D30E05">
            <w:pPr>
              <w:spacing w:after="40" w:line="276" w:lineRule="auto"/>
              <w:jc w:val="left"/>
              <w:rPr>
                <w:rFonts w:asciiTheme="minorHAnsi" w:hAnsiTheme="minorHAnsi"/>
              </w:rPr>
            </w:pPr>
            <w:r w:rsidRPr="00AA452C">
              <w:rPr>
                <w:rFonts w:asciiTheme="minorHAnsi" w:hAnsiTheme="minorHAnsi"/>
              </w:rPr>
              <w:t>Quelle est la t</w:t>
            </w:r>
            <w:r w:rsidR="008231A0" w:rsidRPr="00AA452C">
              <w:rPr>
                <w:rFonts w:asciiTheme="minorHAnsi" w:hAnsiTheme="minorHAnsi"/>
              </w:rPr>
              <w:t>aille de</w:t>
            </w:r>
            <w:r w:rsidR="003413B3">
              <w:rPr>
                <w:rFonts w:asciiTheme="minorHAnsi" w:hAnsiTheme="minorHAnsi"/>
              </w:rPr>
              <w:t xml:space="preserve"> votre structure</w:t>
            </w:r>
            <w:r w:rsidR="005C4309">
              <w:rPr>
                <w:rFonts w:asciiTheme="minorHAnsi" w:hAnsiTheme="minorHAnsi"/>
              </w:rPr>
              <w:t xml:space="preserve"> </w:t>
            </w:r>
            <w:r w:rsidR="008231A0" w:rsidRPr="00AA452C">
              <w:rPr>
                <w:rFonts w:asciiTheme="minorHAnsi" w:hAnsiTheme="minorHAnsi"/>
              </w:rPr>
              <w:t>: effectifs, qualifications, moyens techniques, chiffre d’affaires</w:t>
            </w:r>
            <w:r w:rsidR="00D30E05">
              <w:rPr>
                <w:rFonts w:asciiTheme="minorHAnsi" w:hAnsiTheme="minorHAnsi"/>
              </w:rPr>
              <w:t xml:space="preserve"> </w:t>
            </w:r>
            <w:r w:rsidRPr="00AA452C">
              <w:rPr>
                <w:rFonts w:asciiTheme="minorHAnsi" w:hAnsiTheme="minorHAnsi"/>
              </w:rPr>
              <w:t>?</w:t>
            </w:r>
            <w:r w:rsidR="005C4309">
              <w:rPr>
                <w:rFonts w:asciiTheme="minorHAnsi" w:hAnsiTheme="minorHAnsi"/>
              </w:rPr>
              <w:t xml:space="preserve"> Quel effectif et quels profils envisageriez-vous pour nous accompagner ? </w:t>
            </w:r>
          </w:p>
        </w:tc>
      </w:tr>
      <w:tr w:rsidR="008231A0" w:rsidRPr="00AA452C" w14:paraId="6A6A070F" w14:textId="77777777" w:rsidTr="00AA452C">
        <w:tc>
          <w:tcPr>
            <w:tcW w:w="9065" w:type="dxa"/>
          </w:tcPr>
          <w:p w14:paraId="37148520" w14:textId="77777777" w:rsidR="008231A0" w:rsidRPr="00AA452C" w:rsidRDefault="008231A0" w:rsidP="00D30E05">
            <w:pPr>
              <w:spacing w:line="276" w:lineRule="auto"/>
              <w:rPr>
                <w:rFonts w:asciiTheme="minorHAnsi" w:hAnsiTheme="minorHAnsi"/>
              </w:rPr>
            </w:pPr>
          </w:p>
          <w:p w14:paraId="2FDCFEB2" w14:textId="77777777" w:rsidR="00E13D88" w:rsidRDefault="00E13D88" w:rsidP="00D30E05">
            <w:pPr>
              <w:spacing w:line="276" w:lineRule="auto"/>
              <w:rPr>
                <w:rFonts w:asciiTheme="minorHAnsi" w:hAnsiTheme="minorHAnsi"/>
              </w:rPr>
            </w:pPr>
          </w:p>
          <w:p w14:paraId="3B914077" w14:textId="77777777" w:rsidR="001567D1" w:rsidRDefault="001567D1" w:rsidP="005D4F0D">
            <w:pPr>
              <w:spacing w:line="276" w:lineRule="auto"/>
              <w:ind w:left="0" w:firstLine="0"/>
              <w:rPr>
                <w:rFonts w:asciiTheme="minorHAnsi" w:hAnsiTheme="minorHAnsi"/>
              </w:rPr>
            </w:pPr>
          </w:p>
          <w:p w14:paraId="7B68D6DE" w14:textId="77777777" w:rsidR="005D4F0D" w:rsidRPr="00AA452C" w:rsidRDefault="005D4F0D" w:rsidP="005D4F0D">
            <w:pPr>
              <w:spacing w:line="276" w:lineRule="auto"/>
              <w:ind w:left="0" w:firstLine="0"/>
              <w:rPr>
                <w:rFonts w:asciiTheme="minorHAnsi" w:hAnsiTheme="minorHAnsi"/>
              </w:rPr>
            </w:pPr>
          </w:p>
          <w:p w14:paraId="5C23F48F" w14:textId="3A078B58" w:rsidR="00E13D88" w:rsidRPr="00AA452C" w:rsidRDefault="00E13D88" w:rsidP="005D4F0D">
            <w:pPr>
              <w:spacing w:line="276" w:lineRule="auto"/>
              <w:ind w:left="0" w:firstLine="0"/>
              <w:rPr>
                <w:rFonts w:asciiTheme="minorHAnsi" w:hAnsiTheme="minorHAnsi"/>
              </w:rPr>
            </w:pPr>
          </w:p>
        </w:tc>
      </w:tr>
      <w:tr w:rsidR="00062FB8" w:rsidRPr="00AA452C" w14:paraId="36B2D888" w14:textId="77777777" w:rsidTr="001567D1">
        <w:tc>
          <w:tcPr>
            <w:tcW w:w="9065" w:type="dxa"/>
            <w:shd w:val="clear" w:color="auto" w:fill="D9D9D9" w:themeFill="background1" w:themeFillShade="D9"/>
          </w:tcPr>
          <w:p w14:paraId="486DC888" w14:textId="31116C2B" w:rsidR="00062FB8" w:rsidRPr="00AA452C" w:rsidRDefault="00062FB8" w:rsidP="00D30E05">
            <w:pPr>
              <w:spacing w:line="276" w:lineRule="auto"/>
            </w:pPr>
            <w:r w:rsidRPr="00AA452C">
              <w:rPr>
                <w:rFonts w:asciiTheme="minorHAnsi" w:hAnsiTheme="minorHAnsi"/>
              </w:rPr>
              <w:t>Votre localisation : situation géographique ? nombre de sites ? périmètre d’activité ? mobilité ?</w:t>
            </w:r>
          </w:p>
        </w:tc>
      </w:tr>
      <w:tr w:rsidR="00062FB8" w:rsidRPr="00AA452C" w14:paraId="128116D7" w14:textId="77777777" w:rsidTr="00AA452C">
        <w:tc>
          <w:tcPr>
            <w:tcW w:w="9065" w:type="dxa"/>
          </w:tcPr>
          <w:p w14:paraId="4651C200" w14:textId="77777777" w:rsidR="00062FB8" w:rsidRDefault="00062FB8" w:rsidP="00D30E05">
            <w:pPr>
              <w:spacing w:line="276" w:lineRule="auto"/>
            </w:pPr>
          </w:p>
          <w:p w14:paraId="299B5835" w14:textId="77777777" w:rsidR="001567D1" w:rsidRDefault="001567D1" w:rsidP="00D30E05">
            <w:pPr>
              <w:spacing w:line="276" w:lineRule="auto"/>
            </w:pPr>
          </w:p>
          <w:p w14:paraId="07BA55FA" w14:textId="77777777" w:rsidR="001567D1" w:rsidRPr="00AA452C" w:rsidRDefault="001567D1" w:rsidP="001274E9">
            <w:pPr>
              <w:spacing w:line="276" w:lineRule="auto"/>
              <w:ind w:left="0" w:firstLine="0"/>
            </w:pPr>
          </w:p>
        </w:tc>
      </w:tr>
      <w:tr w:rsidR="00062FB8" w:rsidRPr="00AA452C" w14:paraId="3FE760AD" w14:textId="77777777" w:rsidTr="00AA452C">
        <w:tc>
          <w:tcPr>
            <w:tcW w:w="9065" w:type="dxa"/>
            <w:shd w:val="clear" w:color="auto" w:fill="D9D9D9" w:themeFill="background1" w:themeFillShade="D9"/>
          </w:tcPr>
          <w:p w14:paraId="009DC6FC" w14:textId="10EDF1E0" w:rsidR="00062FB8" w:rsidRPr="00AA452C" w:rsidRDefault="00062FB8" w:rsidP="00D30E05">
            <w:pPr>
              <w:spacing w:after="40" w:line="276" w:lineRule="auto"/>
              <w:ind w:left="0" w:firstLine="0"/>
              <w:jc w:val="left"/>
              <w:rPr>
                <w:rFonts w:asciiTheme="minorHAnsi" w:hAnsiTheme="minorHAnsi"/>
              </w:rPr>
            </w:pPr>
            <w:r w:rsidRPr="00AA452C">
              <w:rPr>
                <w:rFonts w:asciiTheme="minorHAnsi" w:hAnsiTheme="minorHAnsi"/>
              </w:rPr>
              <w:t>Avez-vous déjà travaillé avec des établissements similaires : qui ? volume</w:t>
            </w:r>
            <w:r w:rsidR="003413B3">
              <w:rPr>
                <w:rFonts w:asciiTheme="minorHAnsi" w:hAnsiTheme="minorHAnsi"/>
              </w:rPr>
              <w:t xml:space="preserve"> ? </w:t>
            </w:r>
            <w:r w:rsidRPr="00AA452C">
              <w:rPr>
                <w:rFonts w:asciiTheme="minorHAnsi" w:hAnsiTheme="minorHAnsi"/>
              </w:rPr>
              <w:t>type de marché ?</w:t>
            </w:r>
          </w:p>
        </w:tc>
      </w:tr>
      <w:tr w:rsidR="00062FB8" w:rsidRPr="00AA452C" w14:paraId="599E5A64" w14:textId="77777777" w:rsidTr="00AA452C">
        <w:tc>
          <w:tcPr>
            <w:tcW w:w="9065" w:type="dxa"/>
          </w:tcPr>
          <w:p w14:paraId="61D76D40" w14:textId="77777777" w:rsidR="00062FB8" w:rsidRPr="00AA452C" w:rsidRDefault="00062FB8" w:rsidP="00D30E05">
            <w:pPr>
              <w:spacing w:line="276" w:lineRule="auto"/>
              <w:rPr>
                <w:rFonts w:asciiTheme="minorHAnsi" w:hAnsiTheme="minorHAnsi"/>
              </w:rPr>
            </w:pPr>
          </w:p>
          <w:p w14:paraId="78A919DE" w14:textId="77777777" w:rsidR="00062FB8" w:rsidRPr="00AA452C" w:rsidRDefault="00062FB8" w:rsidP="00D30E05">
            <w:pPr>
              <w:spacing w:line="276" w:lineRule="auto"/>
              <w:rPr>
                <w:rFonts w:asciiTheme="minorHAnsi" w:hAnsiTheme="minorHAnsi"/>
              </w:rPr>
            </w:pPr>
          </w:p>
          <w:p w14:paraId="50DF1F45" w14:textId="77777777" w:rsidR="00062FB8" w:rsidRDefault="00062FB8" w:rsidP="00D30E05">
            <w:pPr>
              <w:spacing w:line="276" w:lineRule="auto"/>
              <w:rPr>
                <w:rFonts w:asciiTheme="minorHAnsi" w:hAnsiTheme="minorHAnsi"/>
              </w:rPr>
            </w:pPr>
          </w:p>
          <w:p w14:paraId="4074BE6F" w14:textId="77777777" w:rsidR="001567D1" w:rsidRDefault="001567D1" w:rsidP="00D30E05">
            <w:pPr>
              <w:spacing w:line="276" w:lineRule="auto"/>
              <w:rPr>
                <w:rFonts w:asciiTheme="minorHAnsi" w:hAnsiTheme="minorHAnsi"/>
              </w:rPr>
            </w:pPr>
          </w:p>
          <w:p w14:paraId="67FE2B82" w14:textId="77777777" w:rsidR="001567D1" w:rsidRDefault="001567D1" w:rsidP="00D30E05">
            <w:pPr>
              <w:spacing w:line="276" w:lineRule="auto"/>
              <w:rPr>
                <w:rFonts w:asciiTheme="minorHAnsi" w:hAnsiTheme="minorHAnsi"/>
              </w:rPr>
            </w:pPr>
          </w:p>
          <w:p w14:paraId="2A74B05B" w14:textId="693F3CAC" w:rsidR="001567D1" w:rsidRPr="00AA452C" w:rsidRDefault="001567D1" w:rsidP="00D30E05">
            <w:pPr>
              <w:spacing w:line="276" w:lineRule="auto"/>
              <w:rPr>
                <w:rFonts w:asciiTheme="minorHAnsi" w:hAnsiTheme="minorHAnsi"/>
              </w:rPr>
            </w:pPr>
          </w:p>
        </w:tc>
      </w:tr>
      <w:tr w:rsidR="00062FB8" w:rsidRPr="00AA452C" w14:paraId="0147B078" w14:textId="77777777" w:rsidTr="00AA452C">
        <w:tc>
          <w:tcPr>
            <w:tcW w:w="9065" w:type="dxa"/>
            <w:shd w:val="clear" w:color="auto" w:fill="D9D9D9" w:themeFill="background1" w:themeFillShade="D9"/>
          </w:tcPr>
          <w:p w14:paraId="7AC8C952" w14:textId="77777777" w:rsidR="00062FB8" w:rsidRPr="00A8484F" w:rsidRDefault="00062FB8" w:rsidP="00D30E05">
            <w:pPr>
              <w:pStyle w:val="Commentaire"/>
              <w:spacing w:line="276" w:lineRule="auto"/>
              <w:rPr>
                <w:rFonts w:asciiTheme="minorHAnsi" w:hAnsiTheme="minorHAnsi"/>
              </w:rPr>
            </w:pPr>
            <w:r w:rsidRPr="00A8484F">
              <w:rPr>
                <w:rFonts w:asciiTheme="minorHAnsi" w:hAnsiTheme="minorHAnsi"/>
              </w:rPr>
              <w:t xml:space="preserve">Nous envisageons de passer le marché d’assurance via une procédure formalisée avec négociation (au lieu d’un appel d’offre ouvert pour s’adapter aux contraintes du marché assurantiel actuel). </w:t>
            </w:r>
          </w:p>
          <w:p w14:paraId="2AFE852C" w14:textId="4B71E3FE" w:rsidR="00062FB8" w:rsidRPr="00AA452C" w:rsidRDefault="00062FB8" w:rsidP="00D30E05">
            <w:pPr>
              <w:spacing w:after="40" w:line="276" w:lineRule="auto"/>
              <w:rPr>
                <w:rFonts w:asciiTheme="minorHAnsi" w:hAnsiTheme="minorHAnsi"/>
              </w:rPr>
            </w:pPr>
            <w:r w:rsidRPr="00A8484F">
              <w:rPr>
                <w:rFonts w:asciiTheme="minorHAnsi" w:hAnsiTheme="minorHAnsi"/>
              </w:rPr>
              <w:t>Quel est votre avis sur ce choix ? Seriez-vous en mesure de nous accompagner et de nous conseiller dans cette démarche ? En avez-vous déjà mis en place ?</w:t>
            </w:r>
          </w:p>
        </w:tc>
      </w:tr>
      <w:tr w:rsidR="00062FB8" w:rsidRPr="00AA452C" w14:paraId="430BF455" w14:textId="77777777" w:rsidTr="00AA452C">
        <w:tc>
          <w:tcPr>
            <w:tcW w:w="9065" w:type="dxa"/>
          </w:tcPr>
          <w:p w14:paraId="236D6AC7" w14:textId="77777777" w:rsidR="00062FB8" w:rsidRPr="00AA452C" w:rsidRDefault="00062FB8" w:rsidP="00062FB8">
            <w:pPr>
              <w:rPr>
                <w:rFonts w:asciiTheme="minorHAnsi" w:hAnsiTheme="minorHAnsi"/>
              </w:rPr>
            </w:pPr>
          </w:p>
          <w:p w14:paraId="78C6D3C0" w14:textId="77777777" w:rsidR="00062FB8" w:rsidRPr="00AA452C" w:rsidRDefault="00062FB8" w:rsidP="00062FB8">
            <w:pPr>
              <w:rPr>
                <w:rFonts w:asciiTheme="minorHAnsi" w:hAnsiTheme="minorHAnsi"/>
              </w:rPr>
            </w:pPr>
          </w:p>
          <w:p w14:paraId="77071E67" w14:textId="77777777" w:rsidR="00062FB8" w:rsidRPr="00AA452C" w:rsidRDefault="00062FB8" w:rsidP="00062FB8">
            <w:pPr>
              <w:rPr>
                <w:rFonts w:asciiTheme="minorHAnsi" w:hAnsiTheme="minorHAnsi"/>
              </w:rPr>
            </w:pPr>
          </w:p>
          <w:p w14:paraId="27AE50B5" w14:textId="77777777" w:rsidR="00062FB8" w:rsidRDefault="00062FB8" w:rsidP="00062FB8">
            <w:pPr>
              <w:rPr>
                <w:rFonts w:asciiTheme="minorHAnsi" w:hAnsiTheme="minorHAnsi"/>
              </w:rPr>
            </w:pPr>
          </w:p>
          <w:p w14:paraId="2D5AACA6" w14:textId="77777777" w:rsidR="001567D1" w:rsidRDefault="001567D1" w:rsidP="005D4F0D">
            <w:pPr>
              <w:ind w:left="0" w:firstLine="0"/>
              <w:rPr>
                <w:rFonts w:asciiTheme="minorHAnsi" w:hAnsiTheme="minorHAnsi"/>
              </w:rPr>
            </w:pPr>
          </w:p>
          <w:p w14:paraId="251734E4" w14:textId="77777777" w:rsidR="001567D1" w:rsidRDefault="001567D1" w:rsidP="001274E9">
            <w:pPr>
              <w:ind w:left="0" w:firstLine="0"/>
              <w:rPr>
                <w:rFonts w:asciiTheme="minorHAnsi" w:hAnsiTheme="minorHAnsi"/>
              </w:rPr>
            </w:pPr>
          </w:p>
          <w:p w14:paraId="3649AA03" w14:textId="4E798848" w:rsidR="001567D1" w:rsidRPr="00AA452C" w:rsidRDefault="001567D1" w:rsidP="00062FB8">
            <w:pPr>
              <w:rPr>
                <w:rFonts w:asciiTheme="minorHAnsi" w:hAnsiTheme="minorHAnsi"/>
              </w:rPr>
            </w:pPr>
          </w:p>
        </w:tc>
      </w:tr>
      <w:tr w:rsidR="00062FB8" w:rsidRPr="00AA452C" w14:paraId="6EAB44E2" w14:textId="77777777" w:rsidTr="00062FB8">
        <w:tc>
          <w:tcPr>
            <w:tcW w:w="9065" w:type="dxa"/>
            <w:shd w:val="clear" w:color="auto" w:fill="D9D9D9" w:themeFill="background1" w:themeFillShade="D9"/>
          </w:tcPr>
          <w:p w14:paraId="5FE724D5" w14:textId="060794B9" w:rsidR="00403B13" w:rsidRDefault="00062FB8" w:rsidP="00D30E05">
            <w:pPr>
              <w:spacing w:line="276" w:lineRule="auto"/>
              <w:rPr>
                <w:rFonts w:asciiTheme="minorHAnsi" w:hAnsiTheme="minorHAnsi"/>
              </w:rPr>
            </w:pPr>
            <w:r w:rsidRPr="00A8484F">
              <w:rPr>
                <w:rFonts w:asciiTheme="minorHAnsi" w:hAnsiTheme="minorHAnsi"/>
              </w:rPr>
              <w:t>Quelles seraient vos recommandations pour une mise en place d’un plan de progrès</w:t>
            </w:r>
            <w:r w:rsidR="00403B13">
              <w:rPr>
                <w:rFonts w:asciiTheme="minorHAnsi" w:hAnsiTheme="minorHAnsi"/>
              </w:rPr>
              <w:t xml:space="preserve"> de réduction des risques, sur le lot dommages et biens notamment ?</w:t>
            </w:r>
          </w:p>
          <w:p w14:paraId="378B1B83" w14:textId="4BEC34FA" w:rsidR="00062FB8" w:rsidRPr="00D30E05" w:rsidRDefault="00BA2154" w:rsidP="00D30E05">
            <w:pPr>
              <w:spacing w:line="276" w:lineRule="auto"/>
              <w:rPr>
                <w:rFonts w:asciiTheme="minorHAnsi" w:hAnsiTheme="minorHAnsi"/>
              </w:rPr>
            </w:pPr>
            <w:r>
              <w:rPr>
                <w:rFonts w:asciiTheme="minorHAnsi" w:hAnsiTheme="minorHAnsi"/>
              </w:rPr>
              <w:t>Comment</w:t>
            </w:r>
            <w:r w:rsidR="001274E9">
              <w:rPr>
                <w:rFonts w:asciiTheme="minorHAnsi" w:hAnsiTheme="minorHAnsi"/>
              </w:rPr>
              <w:t xml:space="preserve"> pouvons-nous mettre en valeur</w:t>
            </w:r>
            <w:r>
              <w:rPr>
                <w:rFonts w:asciiTheme="minorHAnsi" w:hAnsiTheme="minorHAnsi"/>
              </w:rPr>
              <w:t xml:space="preserve"> </w:t>
            </w:r>
            <w:r w:rsidR="00403B13">
              <w:rPr>
                <w:rFonts w:asciiTheme="minorHAnsi" w:hAnsiTheme="minorHAnsi"/>
              </w:rPr>
              <w:t>les moyens déployés</w:t>
            </w:r>
            <w:r w:rsidR="001274E9">
              <w:rPr>
                <w:rFonts w:asciiTheme="minorHAnsi" w:hAnsiTheme="minorHAnsi"/>
              </w:rPr>
              <w:t xml:space="preserve"> sur nos procédures de sécurité</w:t>
            </w:r>
            <w:r w:rsidR="00403B13">
              <w:rPr>
                <w:rFonts w:asciiTheme="minorHAnsi" w:hAnsiTheme="minorHAnsi"/>
              </w:rPr>
              <w:t xml:space="preserve"> </w:t>
            </w:r>
            <w:r w:rsidR="001274E9">
              <w:rPr>
                <w:rFonts w:asciiTheme="minorHAnsi" w:hAnsiTheme="minorHAnsi"/>
              </w:rPr>
              <w:t xml:space="preserve">dans notre dossier en vue </w:t>
            </w:r>
            <w:r w:rsidR="00062FB8" w:rsidRPr="00A8484F">
              <w:rPr>
                <w:rFonts w:asciiTheme="minorHAnsi" w:hAnsiTheme="minorHAnsi"/>
              </w:rPr>
              <w:t xml:space="preserve">d’améliorer notre </w:t>
            </w:r>
            <w:proofErr w:type="spellStart"/>
            <w:r w:rsidR="00062FB8" w:rsidRPr="00A8484F">
              <w:rPr>
                <w:rFonts w:asciiTheme="minorHAnsi" w:hAnsiTheme="minorHAnsi"/>
              </w:rPr>
              <w:t>scoring</w:t>
            </w:r>
            <w:proofErr w:type="spellEnd"/>
            <w:r w:rsidR="00062FB8" w:rsidRPr="00A8484F">
              <w:rPr>
                <w:rFonts w:asciiTheme="minorHAnsi" w:hAnsiTheme="minorHAnsi"/>
              </w:rPr>
              <w:t xml:space="preserve"> auprès des assureurs</w:t>
            </w:r>
            <w:r w:rsidR="00403B13">
              <w:rPr>
                <w:rFonts w:asciiTheme="minorHAnsi" w:hAnsiTheme="minorHAnsi"/>
              </w:rPr>
              <w:t> ?</w:t>
            </w:r>
          </w:p>
        </w:tc>
      </w:tr>
      <w:tr w:rsidR="00062FB8" w:rsidRPr="00AA452C" w14:paraId="5E4670BE" w14:textId="77777777" w:rsidTr="00AA452C">
        <w:tc>
          <w:tcPr>
            <w:tcW w:w="9065" w:type="dxa"/>
          </w:tcPr>
          <w:p w14:paraId="33B2F1C2" w14:textId="77777777" w:rsidR="00062FB8" w:rsidRDefault="00062FB8" w:rsidP="00062FB8"/>
          <w:p w14:paraId="7D86924E" w14:textId="77777777" w:rsidR="001567D1" w:rsidRDefault="001567D1" w:rsidP="00062FB8"/>
          <w:p w14:paraId="73477654" w14:textId="77777777" w:rsidR="001567D1" w:rsidRDefault="001567D1" w:rsidP="00062FB8"/>
          <w:p w14:paraId="0D7EB95A" w14:textId="77777777" w:rsidR="001567D1" w:rsidRDefault="001567D1" w:rsidP="00062FB8"/>
          <w:p w14:paraId="05FEACD2" w14:textId="77777777" w:rsidR="001567D1" w:rsidRDefault="001567D1" w:rsidP="00062FB8"/>
          <w:p w14:paraId="19601B28" w14:textId="77777777" w:rsidR="001567D1" w:rsidRDefault="001567D1" w:rsidP="00062FB8"/>
          <w:p w14:paraId="4150E5BA" w14:textId="77777777" w:rsidR="001567D1" w:rsidRDefault="001567D1" w:rsidP="00062FB8"/>
          <w:p w14:paraId="634B54C9" w14:textId="77777777" w:rsidR="001567D1" w:rsidRDefault="001567D1" w:rsidP="00062FB8"/>
          <w:p w14:paraId="1CD95208" w14:textId="77777777" w:rsidR="001567D1" w:rsidRDefault="001567D1" w:rsidP="00062FB8"/>
          <w:p w14:paraId="7187332F" w14:textId="77777777" w:rsidR="001567D1" w:rsidRDefault="001567D1" w:rsidP="001274E9">
            <w:pPr>
              <w:ind w:left="0" w:firstLine="0"/>
            </w:pPr>
          </w:p>
          <w:p w14:paraId="7DFC9754" w14:textId="77777777" w:rsidR="00062FB8" w:rsidRPr="00AA452C" w:rsidRDefault="00062FB8" w:rsidP="00062FB8"/>
        </w:tc>
      </w:tr>
      <w:tr w:rsidR="001274E9" w:rsidRPr="00AA452C" w14:paraId="142AE346" w14:textId="77777777" w:rsidTr="001274E9">
        <w:tc>
          <w:tcPr>
            <w:tcW w:w="9065" w:type="dxa"/>
            <w:shd w:val="clear" w:color="auto" w:fill="D9D9D9" w:themeFill="background1" w:themeFillShade="D9"/>
          </w:tcPr>
          <w:p w14:paraId="0A14FFDF" w14:textId="77777777" w:rsidR="001274E9" w:rsidRPr="00A8484F" w:rsidRDefault="001274E9" w:rsidP="001274E9">
            <w:pPr>
              <w:spacing w:line="276" w:lineRule="auto"/>
              <w:rPr>
                <w:rFonts w:asciiTheme="minorHAnsi" w:hAnsiTheme="minorHAnsi"/>
              </w:rPr>
            </w:pPr>
            <w:r>
              <w:rPr>
                <w:rFonts w:asciiTheme="minorHAnsi" w:hAnsiTheme="minorHAnsi"/>
              </w:rPr>
              <w:t>Jusqu’à r</w:t>
            </w:r>
            <w:r w:rsidRPr="00A8484F">
              <w:rPr>
                <w:rFonts w:asciiTheme="minorHAnsi" w:hAnsiTheme="minorHAnsi"/>
              </w:rPr>
              <w:t xml:space="preserve">écemment, nous déclarions tous </w:t>
            </w:r>
            <w:r>
              <w:rPr>
                <w:rFonts w:asciiTheme="minorHAnsi" w:hAnsiTheme="minorHAnsi"/>
              </w:rPr>
              <w:t>no</w:t>
            </w:r>
            <w:r w:rsidRPr="00A8484F">
              <w:rPr>
                <w:rFonts w:asciiTheme="minorHAnsi" w:hAnsiTheme="minorHAnsi"/>
              </w:rPr>
              <w:t xml:space="preserve">s </w:t>
            </w:r>
            <w:r>
              <w:rPr>
                <w:rFonts w:asciiTheme="minorHAnsi" w:hAnsiTheme="minorHAnsi"/>
              </w:rPr>
              <w:t xml:space="preserve">incidents sans exception, </w:t>
            </w:r>
            <w:r w:rsidRPr="00A8484F">
              <w:rPr>
                <w:rFonts w:asciiTheme="minorHAnsi" w:hAnsiTheme="minorHAnsi"/>
              </w:rPr>
              <w:t xml:space="preserve">ce qui </w:t>
            </w:r>
            <w:r>
              <w:rPr>
                <w:rFonts w:asciiTheme="minorHAnsi" w:hAnsiTheme="minorHAnsi"/>
              </w:rPr>
              <w:t xml:space="preserve">a considérablement </w:t>
            </w:r>
            <w:r w:rsidRPr="00A8484F">
              <w:rPr>
                <w:rFonts w:asciiTheme="minorHAnsi" w:hAnsiTheme="minorHAnsi"/>
              </w:rPr>
              <w:t>alourdit notre relevé de sinistralité, ne reflét</w:t>
            </w:r>
            <w:r>
              <w:rPr>
                <w:rFonts w:asciiTheme="minorHAnsi" w:hAnsiTheme="minorHAnsi"/>
              </w:rPr>
              <w:t>ant</w:t>
            </w:r>
            <w:r w:rsidRPr="00A8484F">
              <w:rPr>
                <w:rFonts w:asciiTheme="minorHAnsi" w:hAnsiTheme="minorHAnsi"/>
              </w:rPr>
              <w:t xml:space="preserve"> ainsi pas la qualité de la politique de l’INSA en matière de gestion des risques.</w:t>
            </w:r>
          </w:p>
          <w:p w14:paraId="37DC2958" w14:textId="5FC0EB61" w:rsidR="001274E9" w:rsidRPr="001274E9" w:rsidRDefault="001274E9" w:rsidP="00062FB8">
            <w:pPr>
              <w:rPr>
                <w:rFonts w:asciiTheme="minorHAnsi" w:hAnsiTheme="minorHAnsi"/>
              </w:rPr>
            </w:pPr>
            <w:r w:rsidRPr="001274E9">
              <w:rPr>
                <w:rFonts w:asciiTheme="minorHAnsi" w:hAnsiTheme="minorHAnsi"/>
              </w:rPr>
              <w:t xml:space="preserve">Quel type de politique interne de déclaration de sinistre l’INSA pourrait mettre en place afin d’améliorer </w:t>
            </w:r>
            <w:r>
              <w:rPr>
                <w:rFonts w:asciiTheme="minorHAnsi" w:hAnsiTheme="minorHAnsi"/>
              </w:rPr>
              <w:t>c</w:t>
            </w:r>
            <w:r w:rsidRPr="001274E9">
              <w:rPr>
                <w:rFonts w:asciiTheme="minorHAnsi" w:hAnsiTheme="minorHAnsi"/>
              </w:rPr>
              <w:t>e relevé de sinistralité ?</w:t>
            </w:r>
          </w:p>
        </w:tc>
      </w:tr>
      <w:tr w:rsidR="001274E9" w:rsidRPr="00AA452C" w14:paraId="524A5E6B" w14:textId="77777777" w:rsidTr="00AA452C">
        <w:tc>
          <w:tcPr>
            <w:tcW w:w="9065" w:type="dxa"/>
          </w:tcPr>
          <w:p w14:paraId="77727680" w14:textId="77777777" w:rsidR="001274E9" w:rsidRDefault="001274E9" w:rsidP="00062FB8"/>
          <w:p w14:paraId="10C0261B" w14:textId="77777777" w:rsidR="001274E9" w:rsidRDefault="001274E9" w:rsidP="00062FB8"/>
          <w:p w14:paraId="53F82678" w14:textId="77777777" w:rsidR="001274E9" w:rsidRDefault="001274E9" w:rsidP="001274E9">
            <w:pPr>
              <w:ind w:left="0" w:firstLine="0"/>
            </w:pPr>
          </w:p>
          <w:p w14:paraId="29BFE970" w14:textId="77777777" w:rsidR="001274E9" w:rsidRDefault="001274E9" w:rsidP="001274E9">
            <w:pPr>
              <w:ind w:left="0" w:firstLine="0"/>
            </w:pPr>
          </w:p>
          <w:p w14:paraId="24094CBE" w14:textId="77777777" w:rsidR="001274E9" w:rsidRDefault="001274E9" w:rsidP="001274E9">
            <w:pPr>
              <w:ind w:left="0" w:firstLine="0"/>
            </w:pPr>
          </w:p>
          <w:p w14:paraId="7233A61A" w14:textId="77777777" w:rsidR="001274E9" w:rsidRDefault="001274E9" w:rsidP="001274E9">
            <w:pPr>
              <w:ind w:left="0" w:firstLine="0"/>
            </w:pPr>
          </w:p>
          <w:p w14:paraId="142F296C" w14:textId="77777777" w:rsidR="001274E9" w:rsidRDefault="001274E9" w:rsidP="001274E9">
            <w:pPr>
              <w:ind w:left="0" w:firstLine="0"/>
            </w:pPr>
          </w:p>
          <w:p w14:paraId="017B2BE7" w14:textId="77777777" w:rsidR="001274E9" w:rsidRDefault="001274E9" w:rsidP="001274E9">
            <w:pPr>
              <w:ind w:left="0" w:firstLine="0"/>
            </w:pPr>
          </w:p>
          <w:p w14:paraId="3EEE2D3D" w14:textId="77777777" w:rsidR="001274E9" w:rsidRDefault="001274E9" w:rsidP="00062FB8"/>
        </w:tc>
      </w:tr>
      <w:tr w:rsidR="00062FB8" w:rsidRPr="00AA452C" w14:paraId="72F9A0A4" w14:textId="77777777" w:rsidTr="001567D1">
        <w:tc>
          <w:tcPr>
            <w:tcW w:w="9065" w:type="dxa"/>
            <w:shd w:val="clear" w:color="auto" w:fill="D9D9D9" w:themeFill="background1" w:themeFillShade="D9"/>
          </w:tcPr>
          <w:p w14:paraId="5C212E31" w14:textId="77777777" w:rsidR="003413B3" w:rsidRDefault="00062FB8" w:rsidP="00D30E05">
            <w:pPr>
              <w:spacing w:line="276" w:lineRule="auto"/>
              <w:rPr>
                <w:rFonts w:asciiTheme="minorHAnsi" w:hAnsiTheme="minorHAnsi"/>
              </w:rPr>
            </w:pPr>
            <w:r w:rsidRPr="00A8484F">
              <w:rPr>
                <w:rFonts w:asciiTheme="minorHAnsi" w:hAnsiTheme="minorHAnsi"/>
              </w:rPr>
              <w:t xml:space="preserve">Quels types de solution offrez-vous pour le besoin particulier suivant : </w:t>
            </w:r>
          </w:p>
          <w:p w14:paraId="62C9EC4D" w14:textId="6C56E1CC" w:rsidR="00062FB8" w:rsidRPr="00A8484F" w:rsidRDefault="00062FB8" w:rsidP="00D30E05">
            <w:pPr>
              <w:spacing w:line="276" w:lineRule="auto"/>
              <w:rPr>
                <w:rFonts w:asciiTheme="minorHAnsi" w:hAnsiTheme="minorHAnsi"/>
              </w:rPr>
            </w:pPr>
            <w:r w:rsidRPr="00A8484F">
              <w:rPr>
                <w:rFonts w:asciiTheme="minorHAnsi" w:hAnsiTheme="minorHAnsi"/>
              </w:rPr>
              <w:t>Nous faisons face à un problème récurrent de sinistres liés aux bornes escamotables, où du personnel de l’INSA et des usagers véhiculés percutent les bornes, endommageant ainsi la borne et/ou le véhicule.</w:t>
            </w:r>
          </w:p>
          <w:p w14:paraId="37692AB1" w14:textId="59CB9D2D" w:rsidR="00BA2154" w:rsidRDefault="00062FB8" w:rsidP="00BA2154">
            <w:pPr>
              <w:spacing w:line="276" w:lineRule="auto"/>
              <w:rPr>
                <w:rFonts w:asciiTheme="minorHAnsi" w:hAnsiTheme="minorHAnsi"/>
              </w:rPr>
            </w:pPr>
            <w:r w:rsidRPr="00A8484F">
              <w:rPr>
                <w:rFonts w:asciiTheme="minorHAnsi" w:hAnsiTheme="minorHAnsi"/>
              </w:rPr>
              <w:t>La gestion de ces incidents est très laborieuse, notre direction des affaires juridiques doit établir la responsabilité de chacun, obtenir des remboursements</w:t>
            </w:r>
            <w:r w:rsidR="00BA2154">
              <w:rPr>
                <w:rFonts w:asciiTheme="minorHAnsi" w:hAnsiTheme="minorHAnsi"/>
              </w:rPr>
              <w:t>, souvent refusés,</w:t>
            </w:r>
            <w:r w:rsidRPr="00A8484F">
              <w:rPr>
                <w:rFonts w:asciiTheme="minorHAnsi" w:hAnsiTheme="minorHAnsi"/>
              </w:rPr>
              <w:t xml:space="preserve"> de notre assureur</w:t>
            </w:r>
            <w:r w:rsidR="00BA2154">
              <w:rPr>
                <w:rFonts w:asciiTheme="minorHAnsi" w:hAnsiTheme="minorHAnsi"/>
              </w:rPr>
              <w:t>,</w:t>
            </w:r>
            <w:r w:rsidRPr="00A8484F">
              <w:rPr>
                <w:rFonts w:asciiTheme="minorHAnsi" w:hAnsiTheme="minorHAnsi"/>
              </w:rPr>
              <w:t xml:space="preserve"> ou de celui du responsable de l’accident. </w:t>
            </w:r>
            <w:r w:rsidR="0039082F">
              <w:rPr>
                <w:rFonts w:asciiTheme="minorHAnsi" w:hAnsiTheme="minorHAnsi"/>
              </w:rPr>
              <w:t>Or, c</w:t>
            </w:r>
            <w:r w:rsidRPr="00A8484F">
              <w:rPr>
                <w:rFonts w:asciiTheme="minorHAnsi" w:hAnsiTheme="minorHAnsi"/>
              </w:rPr>
              <w:t>es accidents</w:t>
            </w:r>
            <w:r w:rsidR="0039082F">
              <w:rPr>
                <w:rFonts w:asciiTheme="minorHAnsi" w:hAnsiTheme="minorHAnsi"/>
              </w:rPr>
              <w:t xml:space="preserve"> peuvent être classés</w:t>
            </w:r>
            <w:r w:rsidRPr="00A8484F">
              <w:rPr>
                <w:rFonts w:asciiTheme="minorHAnsi" w:hAnsiTheme="minorHAnsi"/>
              </w:rPr>
              <w:t xml:space="preserve"> dans la catégorie « risques incendies » </w:t>
            </w:r>
            <w:r w:rsidR="005D4F0D">
              <w:rPr>
                <w:rFonts w:asciiTheme="minorHAnsi" w:hAnsiTheme="minorHAnsi"/>
              </w:rPr>
              <w:t>dont la</w:t>
            </w:r>
            <w:r w:rsidRPr="00A8484F">
              <w:rPr>
                <w:rFonts w:asciiTheme="minorHAnsi" w:hAnsiTheme="minorHAnsi"/>
              </w:rPr>
              <w:t xml:space="preserve"> franchise </w:t>
            </w:r>
            <w:r w:rsidR="005D4F0D">
              <w:rPr>
                <w:rFonts w:asciiTheme="minorHAnsi" w:hAnsiTheme="minorHAnsi"/>
              </w:rPr>
              <w:t>est</w:t>
            </w:r>
            <w:r w:rsidRPr="00A8484F">
              <w:rPr>
                <w:rFonts w:asciiTheme="minorHAnsi" w:hAnsiTheme="minorHAnsi"/>
              </w:rPr>
              <w:t xml:space="preserve"> de 50 000 euros</w:t>
            </w:r>
            <w:r w:rsidR="00BA2154">
              <w:rPr>
                <w:rFonts w:asciiTheme="minorHAnsi" w:hAnsiTheme="minorHAnsi"/>
              </w:rPr>
              <w:t xml:space="preserve"> et il </w:t>
            </w:r>
            <w:r w:rsidR="005D4F0D">
              <w:rPr>
                <w:rFonts w:asciiTheme="minorHAnsi" w:hAnsiTheme="minorHAnsi"/>
              </w:rPr>
              <w:t>est</w:t>
            </w:r>
            <w:r w:rsidR="0039082F">
              <w:rPr>
                <w:rFonts w:asciiTheme="minorHAnsi" w:hAnsiTheme="minorHAnsi"/>
              </w:rPr>
              <w:t xml:space="preserve"> difficile d’obtenir une franchise incendie inférieure</w:t>
            </w:r>
            <w:r w:rsidRPr="00A8484F">
              <w:rPr>
                <w:rFonts w:asciiTheme="minorHAnsi" w:hAnsiTheme="minorHAnsi"/>
              </w:rPr>
              <w:t xml:space="preserve"> au coût moyen de</w:t>
            </w:r>
            <w:r w:rsidR="005D4F0D">
              <w:rPr>
                <w:rFonts w:asciiTheme="minorHAnsi" w:hAnsiTheme="minorHAnsi"/>
              </w:rPr>
              <w:t xml:space="preserve"> ces incidents où les dommages sont chiffrés entre 3 000 et 15 000 euros</w:t>
            </w:r>
            <w:r w:rsidR="00BA2154">
              <w:rPr>
                <w:rFonts w:asciiTheme="minorHAnsi" w:hAnsiTheme="minorHAnsi"/>
              </w:rPr>
              <w:t>.</w:t>
            </w:r>
          </w:p>
          <w:p w14:paraId="25FCEC15" w14:textId="4F1F3A64" w:rsidR="001567D1" w:rsidRPr="001567D1" w:rsidRDefault="00BA2154" w:rsidP="007A0369">
            <w:pPr>
              <w:spacing w:line="276" w:lineRule="auto"/>
              <w:ind w:left="0" w:firstLine="0"/>
              <w:rPr>
                <w:rFonts w:asciiTheme="minorHAnsi" w:hAnsiTheme="minorHAnsi"/>
              </w:rPr>
            </w:pPr>
            <w:r>
              <w:rPr>
                <w:rFonts w:asciiTheme="minorHAnsi" w:hAnsiTheme="minorHAnsi"/>
              </w:rPr>
              <w:t xml:space="preserve"> </w:t>
            </w:r>
            <w:r w:rsidR="00062FB8" w:rsidRPr="00A8484F">
              <w:rPr>
                <w:rFonts w:asciiTheme="minorHAnsi" w:hAnsiTheme="minorHAnsi"/>
              </w:rPr>
              <w:t>Au regard des éléments présentés ci-dessus, quelles seraient vos recommandations en matière de gestion des sinistres liés à ces bornes, que ce soit pour la gestion en interne de l’INSA ou sur les éléments prévus dans le contrat ?</w:t>
            </w:r>
          </w:p>
        </w:tc>
      </w:tr>
      <w:tr w:rsidR="001567D1" w:rsidRPr="00AA452C" w14:paraId="37DD7F08" w14:textId="77777777" w:rsidTr="00AA452C">
        <w:tc>
          <w:tcPr>
            <w:tcW w:w="9065" w:type="dxa"/>
          </w:tcPr>
          <w:p w14:paraId="3F4A54C8" w14:textId="509E3685" w:rsidR="001567D1" w:rsidRDefault="001567D1" w:rsidP="00D30E05">
            <w:pPr>
              <w:spacing w:line="276" w:lineRule="auto"/>
            </w:pPr>
          </w:p>
          <w:p w14:paraId="75E00042" w14:textId="77777777" w:rsidR="001567D1" w:rsidRDefault="001567D1" w:rsidP="00D30E05">
            <w:pPr>
              <w:spacing w:line="276" w:lineRule="auto"/>
            </w:pPr>
          </w:p>
          <w:p w14:paraId="434DBF5B" w14:textId="77777777" w:rsidR="005D4F0D" w:rsidRDefault="005D4F0D" w:rsidP="00D30E05">
            <w:pPr>
              <w:spacing w:line="276" w:lineRule="auto"/>
            </w:pPr>
          </w:p>
          <w:p w14:paraId="1F3C03A3" w14:textId="77777777" w:rsidR="005D4F0D" w:rsidRDefault="005D4F0D" w:rsidP="00D30E05">
            <w:pPr>
              <w:spacing w:line="276" w:lineRule="auto"/>
            </w:pPr>
          </w:p>
          <w:p w14:paraId="3C950804" w14:textId="77777777" w:rsidR="00204A3D" w:rsidRDefault="00204A3D" w:rsidP="00D30E05">
            <w:pPr>
              <w:spacing w:line="276" w:lineRule="auto"/>
            </w:pPr>
          </w:p>
          <w:p w14:paraId="7D03C8E8" w14:textId="77777777" w:rsidR="00204A3D" w:rsidRDefault="00204A3D" w:rsidP="00D30E05">
            <w:pPr>
              <w:spacing w:line="276" w:lineRule="auto"/>
            </w:pPr>
          </w:p>
          <w:p w14:paraId="0E349665" w14:textId="77777777" w:rsidR="005D4F0D" w:rsidRDefault="005D4F0D" w:rsidP="00D30E05">
            <w:pPr>
              <w:spacing w:line="276" w:lineRule="auto"/>
            </w:pPr>
          </w:p>
          <w:p w14:paraId="43FF6549" w14:textId="77777777" w:rsidR="005D4F0D" w:rsidRPr="00A8484F" w:rsidRDefault="005D4F0D" w:rsidP="00D30E05">
            <w:pPr>
              <w:spacing w:line="276" w:lineRule="auto"/>
            </w:pPr>
          </w:p>
        </w:tc>
      </w:tr>
      <w:tr w:rsidR="00062FB8" w:rsidRPr="00AA452C" w14:paraId="40F6F0C5" w14:textId="77777777" w:rsidTr="00AA452C">
        <w:tc>
          <w:tcPr>
            <w:tcW w:w="9065" w:type="dxa"/>
            <w:shd w:val="clear" w:color="auto" w:fill="D9D9D9" w:themeFill="background1" w:themeFillShade="D9"/>
          </w:tcPr>
          <w:p w14:paraId="3CA92B82" w14:textId="2B4BD0BB" w:rsidR="00062FB8" w:rsidRPr="00AA452C" w:rsidRDefault="00062FB8" w:rsidP="00D30E05">
            <w:pPr>
              <w:spacing w:after="40" w:line="276" w:lineRule="auto"/>
              <w:rPr>
                <w:rFonts w:asciiTheme="minorHAnsi" w:hAnsiTheme="minorHAnsi"/>
              </w:rPr>
            </w:pPr>
            <w:r w:rsidRPr="00AA452C">
              <w:rPr>
                <w:rFonts w:asciiTheme="minorHAnsi" w:hAnsiTheme="minorHAnsi"/>
              </w:rPr>
              <w:t xml:space="preserve">Quels sont les délais envisagés pour la rédaction du dossier ? Une notification du marché en </w:t>
            </w:r>
            <w:r>
              <w:rPr>
                <w:rFonts w:asciiTheme="minorHAnsi" w:hAnsiTheme="minorHAnsi"/>
              </w:rPr>
              <w:t xml:space="preserve">octobre </w:t>
            </w:r>
            <w:r w:rsidRPr="00AA452C">
              <w:rPr>
                <w:rFonts w:asciiTheme="minorHAnsi" w:hAnsiTheme="minorHAnsi"/>
              </w:rPr>
              <w:t xml:space="preserve">est-elle réaliste ? </w:t>
            </w:r>
          </w:p>
        </w:tc>
      </w:tr>
      <w:tr w:rsidR="00062FB8" w:rsidRPr="00AA452C" w14:paraId="237F8809" w14:textId="77777777" w:rsidTr="00AA452C">
        <w:tc>
          <w:tcPr>
            <w:tcW w:w="9065" w:type="dxa"/>
          </w:tcPr>
          <w:p w14:paraId="7FE58164" w14:textId="77777777" w:rsidR="00062FB8" w:rsidRDefault="00062FB8" w:rsidP="00D30E05">
            <w:pPr>
              <w:spacing w:line="276" w:lineRule="auto"/>
              <w:rPr>
                <w:rFonts w:asciiTheme="minorHAnsi" w:hAnsiTheme="minorHAnsi"/>
              </w:rPr>
            </w:pPr>
          </w:p>
          <w:p w14:paraId="422BBF5C" w14:textId="77777777" w:rsidR="00204A3D" w:rsidRPr="00AA452C" w:rsidRDefault="00204A3D" w:rsidP="00D30E05">
            <w:pPr>
              <w:spacing w:line="276" w:lineRule="auto"/>
              <w:rPr>
                <w:rFonts w:asciiTheme="minorHAnsi" w:hAnsiTheme="minorHAnsi"/>
              </w:rPr>
            </w:pPr>
          </w:p>
          <w:p w14:paraId="44F52DA2" w14:textId="77777777" w:rsidR="00062FB8" w:rsidRDefault="00062FB8" w:rsidP="00D30E05">
            <w:pPr>
              <w:spacing w:line="276" w:lineRule="auto"/>
              <w:ind w:left="0" w:firstLine="0"/>
              <w:rPr>
                <w:rFonts w:asciiTheme="minorHAnsi" w:hAnsiTheme="minorHAnsi"/>
              </w:rPr>
            </w:pPr>
          </w:p>
          <w:p w14:paraId="40626F21" w14:textId="77777777" w:rsidR="001567D1" w:rsidRDefault="001567D1" w:rsidP="00D30E05">
            <w:pPr>
              <w:spacing w:line="276" w:lineRule="auto"/>
              <w:ind w:left="0" w:firstLine="0"/>
              <w:rPr>
                <w:rFonts w:asciiTheme="minorHAnsi" w:hAnsiTheme="minorHAnsi"/>
              </w:rPr>
            </w:pPr>
          </w:p>
          <w:p w14:paraId="5C7F8789" w14:textId="276E1FC7" w:rsidR="001567D1" w:rsidRPr="00AA452C" w:rsidRDefault="001567D1" w:rsidP="00D30E05">
            <w:pPr>
              <w:spacing w:line="276" w:lineRule="auto"/>
              <w:ind w:left="0" w:firstLine="0"/>
              <w:rPr>
                <w:rFonts w:asciiTheme="minorHAnsi" w:hAnsiTheme="minorHAnsi"/>
              </w:rPr>
            </w:pPr>
          </w:p>
        </w:tc>
      </w:tr>
      <w:tr w:rsidR="00204A3D" w:rsidRPr="00AA452C" w14:paraId="103F14DB" w14:textId="77777777" w:rsidTr="00204A3D">
        <w:tc>
          <w:tcPr>
            <w:tcW w:w="9065" w:type="dxa"/>
            <w:shd w:val="clear" w:color="auto" w:fill="D9D9D9" w:themeFill="background1" w:themeFillShade="D9"/>
          </w:tcPr>
          <w:p w14:paraId="0F461FD0" w14:textId="723D0DEA" w:rsidR="00204A3D" w:rsidRPr="00AA452C" w:rsidRDefault="00204A3D" w:rsidP="00D30E05">
            <w:pPr>
              <w:spacing w:line="276" w:lineRule="auto"/>
            </w:pPr>
            <w:r w:rsidRPr="009E0555">
              <w:rPr>
                <w:rFonts w:ascii="Georgia" w:hAnsi="Georgia"/>
              </w:rPr>
              <w:t>Votre structure est-elle en mesure de nous accompagner sur tous les lots envisagés ?</w:t>
            </w:r>
          </w:p>
        </w:tc>
      </w:tr>
      <w:tr w:rsidR="00204A3D" w:rsidRPr="00AA452C" w14:paraId="3BC7921C" w14:textId="77777777" w:rsidTr="00AA452C">
        <w:tc>
          <w:tcPr>
            <w:tcW w:w="9065" w:type="dxa"/>
          </w:tcPr>
          <w:p w14:paraId="2EDDEB81" w14:textId="77777777" w:rsidR="00204A3D" w:rsidRDefault="00204A3D" w:rsidP="00D30E05">
            <w:pPr>
              <w:spacing w:line="276" w:lineRule="auto"/>
            </w:pPr>
          </w:p>
          <w:p w14:paraId="3091F04B" w14:textId="77777777" w:rsidR="00204A3D" w:rsidRDefault="00204A3D" w:rsidP="00D30E05">
            <w:pPr>
              <w:spacing w:line="276" w:lineRule="auto"/>
            </w:pPr>
          </w:p>
          <w:p w14:paraId="2B601259" w14:textId="77777777" w:rsidR="00204A3D" w:rsidRDefault="00204A3D" w:rsidP="00D30E05">
            <w:pPr>
              <w:spacing w:line="276" w:lineRule="auto"/>
            </w:pPr>
          </w:p>
          <w:p w14:paraId="756D7AC4" w14:textId="77777777" w:rsidR="00204A3D" w:rsidRDefault="00204A3D" w:rsidP="00D30E05">
            <w:pPr>
              <w:spacing w:line="276" w:lineRule="auto"/>
            </w:pPr>
          </w:p>
          <w:p w14:paraId="4FC9F2B8" w14:textId="77777777" w:rsidR="00204A3D" w:rsidRDefault="00204A3D" w:rsidP="00D30E05">
            <w:pPr>
              <w:spacing w:line="276" w:lineRule="auto"/>
            </w:pPr>
          </w:p>
          <w:p w14:paraId="248563EC" w14:textId="77777777" w:rsidR="00305192" w:rsidRDefault="00305192" w:rsidP="00D30E05">
            <w:pPr>
              <w:spacing w:line="276" w:lineRule="auto"/>
            </w:pPr>
          </w:p>
          <w:p w14:paraId="228989CA" w14:textId="77777777" w:rsidR="00305192" w:rsidRDefault="00305192" w:rsidP="00D30E05">
            <w:pPr>
              <w:spacing w:line="276" w:lineRule="auto"/>
            </w:pPr>
          </w:p>
          <w:p w14:paraId="3E16C06A" w14:textId="77777777" w:rsidR="00305192" w:rsidRDefault="00305192" w:rsidP="00D30E05">
            <w:pPr>
              <w:spacing w:line="276" w:lineRule="auto"/>
            </w:pPr>
          </w:p>
          <w:p w14:paraId="05D55F93" w14:textId="77777777" w:rsidR="00305192" w:rsidRDefault="00305192" w:rsidP="00D30E05">
            <w:pPr>
              <w:spacing w:line="276" w:lineRule="auto"/>
            </w:pPr>
          </w:p>
          <w:p w14:paraId="1B29B161" w14:textId="77777777" w:rsidR="00305192" w:rsidRDefault="00305192" w:rsidP="00D30E05">
            <w:pPr>
              <w:spacing w:line="276" w:lineRule="auto"/>
            </w:pPr>
          </w:p>
          <w:p w14:paraId="7A94DBF7" w14:textId="77777777" w:rsidR="00204A3D" w:rsidRPr="00AA452C" w:rsidRDefault="00204A3D" w:rsidP="00D30E05">
            <w:pPr>
              <w:spacing w:line="276" w:lineRule="auto"/>
            </w:pPr>
          </w:p>
        </w:tc>
      </w:tr>
      <w:tr w:rsidR="00062FB8" w:rsidRPr="00AA452C" w14:paraId="051F6358" w14:textId="77777777" w:rsidTr="00AA452C">
        <w:tc>
          <w:tcPr>
            <w:tcW w:w="9065" w:type="dxa"/>
            <w:shd w:val="clear" w:color="auto" w:fill="D9D9D9" w:themeFill="background1" w:themeFillShade="D9"/>
          </w:tcPr>
          <w:p w14:paraId="6E927F02" w14:textId="25D9F700" w:rsidR="00062FB8" w:rsidRPr="00AA452C" w:rsidRDefault="00062FB8" w:rsidP="00D30E05">
            <w:pPr>
              <w:spacing w:after="40" w:line="276" w:lineRule="auto"/>
              <w:rPr>
                <w:rFonts w:asciiTheme="minorHAnsi" w:hAnsiTheme="minorHAnsi"/>
              </w:rPr>
            </w:pPr>
            <w:r>
              <w:rPr>
                <w:rFonts w:asciiTheme="minorHAnsi" w:hAnsiTheme="minorHAnsi"/>
              </w:rPr>
              <w:t xml:space="preserve">Quelle </w:t>
            </w:r>
            <w:r w:rsidR="001567D1">
              <w:rPr>
                <w:rFonts w:asciiTheme="minorHAnsi" w:hAnsiTheme="minorHAnsi"/>
              </w:rPr>
              <w:t>est</w:t>
            </w:r>
            <w:r>
              <w:rPr>
                <w:rFonts w:asciiTheme="minorHAnsi" w:hAnsiTheme="minorHAnsi"/>
              </w:rPr>
              <w:t xml:space="preserve"> votre </w:t>
            </w:r>
            <w:r w:rsidR="00D30E05">
              <w:rPr>
                <w:rFonts w:asciiTheme="minorHAnsi" w:hAnsiTheme="minorHAnsi"/>
              </w:rPr>
              <w:t xml:space="preserve">proposition </w:t>
            </w:r>
            <w:r>
              <w:rPr>
                <w:rFonts w:asciiTheme="minorHAnsi" w:hAnsiTheme="minorHAnsi"/>
              </w:rPr>
              <w:t>financière </w:t>
            </w:r>
            <w:r w:rsidR="003413B3">
              <w:rPr>
                <w:rFonts w:asciiTheme="minorHAnsi" w:hAnsiTheme="minorHAnsi"/>
              </w:rPr>
              <w:t>pour</w:t>
            </w:r>
            <w:r w:rsidR="002D7F8B">
              <w:rPr>
                <w:rFonts w:asciiTheme="minorHAnsi" w:hAnsiTheme="minorHAnsi"/>
              </w:rPr>
              <w:t xml:space="preserve"> l</w:t>
            </w:r>
            <w:r w:rsidR="0025694B">
              <w:rPr>
                <w:rFonts w:asciiTheme="minorHAnsi" w:hAnsiTheme="minorHAnsi"/>
              </w:rPr>
              <w:t>es</w:t>
            </w:r>
            <w:r w:rsidR="002D7F8B">
              <w:rPr>
                <w:rFonts w:asciiTheme="minorHAnsi" w:hAnsiTheme="minorHAnsi"/>
              </w:rPr>
              <w:t xml:space="preserve"> prestation</w:t>
            </w:r>
            <w:r w:rsidR="0025694B">
              <w:rPr>
                <w:rFonts w:asciiTheme="minorHAnsi" w:hAnsiTheme="minorHAnsi"/>
              </w:rPr>
              <w:t>s</w:t>
            </w:r>
            <w:r w:rsidR="002D7F8B">
              <w:rPr>
                <w:rFonts w:asciiTheme="minorHAnsi" w:hAnsiTheme="minorHAnsi"/>
              </w:rPr>
              <w:t xml:space="preserve"> suivante</w:t>
            </w:r>
            <w:r w:rsidR="0025694B">
              <w:rPr>
                <w:rFonts w:asciiTheme="minorHAnsi" w:hAnsiTheme="minorHAnsi"/>
              </w:rPr>
              <w:t>s</w:t>
            </w:r>
            <w:r w:rsidR="002D7F8B">
              <w:rPr>
                <w:rFonts w:asciiTheme="minorHAnsi" w:hAnsiTheme="minorHAnsi"/>
              </w:rPr>
              <w:t> : analyse de besoin, rédaction du DCE</w:t>
            </w:r>
            <w:r w:rsidR="00AC6CC5">
              <w:rPr>
                <w:rFonts w:asciiTheme="minorHAnsi" w:hAnsiTheme="minorHAnsi"/>
              </w:rPr>
              <w:t>,</w:t>
            </w:r>
            <w:r w:rsidR="002D7F8B">
              <w:rPr>
                <w:rFonts w:asciiTheme="minorHAnsi" w:hAnsiTheme="minorHAnsi"/>
              </w:rPr>
              <w:t xml:space="preserve"> conseils (notamment sur les déclarations de sinistre et l’établissement d’un plan de progrès pour un meilleur « </w:t>
            </w:r>
            <w:proofErr w:type="spellStart"/>
            <w:r w:rsidR="002D7F8B">
              <w:rPr>
                <w:rFonts w:asciiTheme="minorHAnsi" w:hAnsiTheme="minorHAnsi"/>
              </w:rPr>
              <w:t>scoring</w:t>
            </w:r>
            <w:proofErr w:type="spellEnd"/>
            <w:r w:rsidR="002D7F8B">
              <w:rPr>
                <w:rFonts w:asciiTheme="minorHAnsi" w:hAnsiTheme="minorHAnsi"/>
              </w:rPr>
              <w:t> »</w:t>
            </w:r>
            <w:r w:rsidR="001274E9">
              <w:rPr>
                <w:rFonts w:asciiTheme="minorHAnsi" w:hAnsiTheme="minorHAnsi"/>
              </w:rPr>
              <w:t>)</w:t>
            </w:r>
            <w:r w:rsidR="00AC6CC5">
              <w:rPr>
                <w:rFonts w:asciiTheme="minorHAnsi" w:hAnsiTheme="minorHAnsi"/>
              </w:rPr>
              <w:t xml:space="preserve"> et </w:t>
            </w:r>
            <w:r w:rsidR="0025694B">
              <w:rPr>
                <w:rFonts w:asciiTheme="minorHAnsi" w:hAnsiTheme="minorHAnsi"/>
              </w:rPr>
              <w:t xml:space="preserve">pour </w:t>
            </w:r>
            <w:r w:rsidR="00AC6CC5">
              <w:rPr>
                <w:rFonts w:asciiTheme="minorHAnsi" w:hAnsiTheme="minorHAnsi"/>
              </w:rPr>
              <w:t xml:space="preserve">un potentiel suivi </w:t>
            </w:r>
            <w:r w:rsidR="0025694B">
              <w:rPr>
                <w:rFonts w:asciiTheme="minorHAnsi" w:hAnsiTheme="minorHAnsi"/>
              </w:rPr>
              <w:t>su</w:t>
            </w:r>
            <w:r w:rsidR="00AC6CC5">
              <w:rPr>
                <w:rFonts w:asciiTheme="minorHAnsi" w:hAnsiTheme="minorHAnsi"/>
              </w:rPr>
              <w:t xml:space="preserve">r la durée du contrat </w:t>
            </w:r>
            <w:r>
              <w:rPr>
                <w:rFonts w:asciiTheme="minorHAnsi" w:hAnsiTheme="minorHAnsi"/>
              </w:rPr>
              <w:t>?</w:t>
            </w:r>
          </w:p>
        </w:tc>
      </w:tr>
      <w:tr w:rsidR="00062FB8" w:rsidRPr="00AA452C" w14:paraId="5B8586FB" w14:textId="77777777" w:rsidTr="00AA452C">
        <w:tc>
          <w:tcPr>
            <w:tcW w:w="9065" w:type="dxa"/>
          </w:tcPr>
          <w:p w14:paraId="5489F150" w14:textId="77777777" w:rsidR="00062FB8" w:rsidRPr="00AA452C" w:rsidRDefault="00062FB8" w:rsidP="00D30E05">
            <w:pPr>
              <w:spacing w:line="276" w:lineRule="auto"/>
              <w:rPr>
                <w:rFonts w:asciiTheme="minorHAnsi" w:hAnsiTheme="minorHAnsi"/>
              </w:rPr>
            </w:pPr>
          </w:p>
          <w:p w14:paraId="29FABDAB" w14:textId="77777777" w:rsidR="00062FB8" w:rsidRPr="00AA452C" w:rsidRDefault="00062FB8" w:rsidP="00D30E05">
            <w:pPr>
              <w:spacing w:line="276" w:lineRule="auto"/>
              <w:rPr>
                <w:rFonts w:asciiTheme="minorHAnsi" w:hAnsiTheme="minorHAnsi"/>
              </w:rPr>
            </w:pPr>
          </w:p>
          <w:p w14:paraId="4219451A" w14:textId="77777777" w:rsidR="00062FB8" w:rsidRPr="00AA452C" w:rsidRDefault="00062FB8" w:rsidP="00D30E05">
            <w:pPr>
              <w:spacing w:line="276" w:lineRule="auto"/>
              <w:ind w:left="0" w:firstLine="0"/>
              <w:rPr>
                <w:rFonts w:asciiTheme="minorHAnsi" w:hAnsiTheme="minorHAnsi"/>
              </w:rPr>
            </w:pPr>
          </w:p>
          <w:p w14:paraId="66C67B93" w14:textId="77777777" w:rsidR="00062FB8" w:rsidRDefault="00062FB8" w:rsidP="00D30E05">
            <w:pPr>
              <w:spacing w:line="276" w:lineRule="auto"/>
              <w:rPr>
                <w:rFonts w:asciiTheme="minorHAnsi" w:hAnsiTheme="minorHAnsi"/>
              </w:rPr>
            </w:pPr>
          </w:p>
          <w:p w14:paraId="2032E4F0" w14:textId="46C5E52B" w:rsidR="00305192" w:rsidRPr="00AA452C" w:rsidRDefault="00305192" w:rsidP="00D30E05">
            <w:pPr>
              <w:spacing w:line="276" w:lineRule="auto"/>
              <w:rPr>
                <w:rFonts w:asciiTheme="minorHAnsi" w:hAnsiTheme="minorHAnsi"/>
              </w:rPr>
            </w:pPr>
          </w:p>
        </w:tc>
      </w:tr>
      <w:tr w:rsidR="00062FB8" w:rsidRPr="00AA452C" w14:paraId="28C601D1" w14:textId="77777777" w:rsidTr="00062FB8">
        <w:tc>
          <w:tcPr>
            <w:tcW w:w="9065" w:type="dxa"/>
            <w:shd w:val="clear" w:color="auto" w:fill="D9D9D9" w:themeFill="background1" w:themeFillShade="D9"/>
          </w:tcPr>
          <w:p w14:paraId="3717D7FE" w14:textId="3F9A5A05" w:rsidR="00062FB8" w:rsidRPr="00A8484F" w:rsidRDefault="00062FB8" w:rsidP="00D30E05">
            <w:pPr>
              <w:spacing w:after="40" w:line="276" w:lineRule="auto"/>
              <w:rPr>
                <w:rFonts w:asciiTheme="minorHAnsi" w:hAnsiTheme="minorHAnsi"/>
              </w:rPr>
            </w:pPr>
            <w:r w:rsidRPr="00A8484F">
              <w:rPr>
                <w:rFonts w:asciiTheme="minorHAnsi" w:hAnsiTheme="minorHAnsi"/>
              </w:rPr>
              <w:t xml:space="preserve">Développement durable : </w:t>
            </w:r>
            <w:r w:rsidR="002D7F8B">
              <w:rPr>
                <w:rFonts w:asciiTheme="minorHAnsi" w:hAnsiTheme="minorHAnsi"/>
              </w:rPr>
              <w:t xml:space="preserve">Engagement RSE de votre </w:t>
            </w:r>
            <w:proofErr w:type="spellStart"/>
            <w:r w:rsidR="002D7F8B">
              <w:rPr>
                <w:rFonts w:asciiTheme="minorHAnsi" w:hAnsiTheme="minorHAnsi"/>
              </w:rPr>
              <w:t>strcture</w:t>
            </w:r>
            <w:proofErr w:type="spellEnd"/>
            <w:r w:rsidR="002D7F8B">
              <w:rPr>
                <w:rFonts w:asciiTheme="minorHAnsi" w:hAnsiTheme="minorHAnsi"/>
              </w:rPr>
              <w:t xml:space="preserve"> : disposez-vous d’un bilan carbone ? Avez-vous mis en œuvre une autre démarche RSE en lien avec les prestations que vous proposez ? </w:t>
            </w:r>
          </w:p>
        </w:tc>
      </w:tr>
      <w:tr w:rsidR="00062FB8" w:rsidRPr="00AA452C" w14:paraId="57D3343E" w14:textId="77777777" w:rsidTr="00AA452C">
        <w:tc>
          <w:tcPr>
            <w:tcW w:w="9065" w:type="dxa"/>
          </w:tcPr>
          <w:p w14:paraId="34914C8E" w14:textId="77777777" w:rsidR="00062FB8" w:rsidRDefault="00062FB8" w:rsidP="00D30E05">
            <w:pPr>
              <w:spacing w:line="276" w:lineRule="auto"/>
              <w:rPr>
                <w:rFonts w:asciiTheme="minorHAnsi" w:hAnsiTheme="minorHAnsi"/>
              </w:rPr>
            </w:pPr>
          </w:p>
          <w:p w14:paraId="46C7CE33" w14:textId="77777777" w:rsidR="00062FB8" w:rsidRDefault="00062FB8" w:rsidP="00D30E05">
            <w:pPr>
              <w:spacing w:line="276" w:lineRule="auto"/>
              <w:rPr>
                <w:rFonts w:asciiTheme="minorHAnsi" w:hAnsiTheme="minorHAnsi"/>
              </w:rPr>
            </w:pPr>
          </w:p>
          <w:p w14:paraId="1F2B1234" w14:textId="77777777" w:rsidR="00305192" w:rsidRDefault="00305192" w:rsidP="00D30E05">
            <w:pPr>
              <w:spacing w:line="276" w:lineRule="auto"/>
              <w:rPr>
                <w:rFonts w:asciiTheme="minorHAnsi" w:hAnsiTheme="minorHAnsi"/>
              </w:rPr>
            </w:pPr>
          </w:p>
          <w:p w14:paraId="325B4D4B" w14:textId="77777777" w:rsidR="00305192" w:rsidRDefault="00305192" w:rsidP="00D30E05">
            <w:pPr>
              <w:spacing w:line="276" w:lineRule="auto"/>
              <w:rPr>
                <w:rFonts w:asciiTheme="minorHAnsi" w:hAnsiTheme="minorHAnsi"/>
              </w:rPr>
            </w:pPr>
          </w:p>
          <w:p w14:paraId="2A1BBA9E" w14:textId="77777777" w:rsidR="00062FB8" w:rsidRDefault="00062FB8" w:rsidP="00D30E05">
            <w:pPr>
              <w:spacing w:line="276" w:lineRule="auto"/>
              <w:rPr>
                <w:rFonts w:asciiTheme="minorHAnsi" w:hAnsiTheme="minorHAnsi"/>
              </w:rPr>
            </w:pPr>
          </w:p>
          <w:p w14:paraId="30E6918F" w14:textId="77777777" w:rsidR="00305192" w:rsidRDefault="00305192" w:rsidP="00D30E05">
            <w:pPr>
              <w:spacing w:line="276" w:lineRule="auto"/>
              <w:rPr>
                <w:rFonts w:asciiTheme="minorHAnsi" w:hAnsiTheme="minorHAnsi"/>
              </w:rPr>
            </w:pPr>
          </w:p>
          <w:p w14:paraId="789DC673" w14:textId="77777777" w:rsidR="00305192" w:rsidRPr="00AA452C" w:rsidRDefault="00305192" w:rsidP="00D30E05">
            <w:pPr>
              <w:spacing w:line="276" w:lineRule="auto"/>
              <w:rPr>
                <w:rFonts w:asciiTheme="minorHAnsi" w:hAnsiTheme="minorHAnsi"/>
              </w:rPr>
            </w:pPr>
          </w:p>
        </w:tc>
      </w:tr>
    </w:tbl>
    <w:p w14:paraId="4E817D05" w14:textId="77777777" w:rsidR="005D4F0D" w:rsidRDefault="005D4F0D" w:rsidP="00D30E05">
      <w:pPr>
        <w:spacing w:line="276" w:lineRule="auto"/>
        <w:rPr>
          <w:b/>
        </w:rPr>
      </w:pPr>
    </w:p>
    <w:p w14:paraId="4B9CD46A" w14:textId="77777777" w:rsidR="00305192" w:rsidRDefault="00305192" w:rsidP="00D30E05">
      <w:pPr>
        <w:spacing w:line="276" w:lineRule="auto"/>
        <w:rPr>
          <w:b/>
        </w:rPr>
      </w:pPr>
    </w:p>
    <w:p w14:paraId="0969BB68" w14:textId="77777777" w:rsidR="00305192" w:rsidRDefault="00305192" w:rsidP="00D30E05">
      <w:pPr>
        <w:spacing w:line="276" w:lineRule="auto"/>
        <w:rPr>
          <w:b/>
        </w:rPr>
      </w:pPr>
    </w:p>
    <w:p w14:paraId="1FDB86ED" w14:textId="77777777" w:rsidR="00305192" w:rsidRDefault="00305192" w:rsidP="00D30E05">
      <w:pPr>
        <w:spacing w:line="276" w:lineRule="auto"/>
        <w:rPr>
          <w:b/>
        </w:rPr>
      </w:pPr>
    </w:p>
    <w:p w14:paraId="356B2F6F" w14:textId="77777777" w:rsidR="00305192" w:rsidRDefault="00305192" w:rsidP="00D30E05">
      <w:pPr>
        <w:spacing w:line="276" w:lineRule="auto"/>
        <w:rPr>
          <w:b/>
        </w:rPr>
      </w:pPr>
    </w:p>
    <w:p w14:paraId="783D193D" w14:textId="77777777" w:rsidR="00305192" w:rsidRDefault="00305192" w:rsidP="00D30E05">
      <w:pPr>
        <w:spacing w:line="276" w:lineRule="auto"/>
        <w:rPr>
          <w:b/>
        </w:rPr>
      </w:pPr>
    </w:p>
    <w:p w14:paraId="645908A3" w14:textId="77777777" w:rsidR="00305192" w:rsidRDefault="00305192" w:rsidP="00D30E05">
      <w:pPr>
        <w:spacing w:line="276" w:lineRule="auto"/>
        <w:rPr>
          <w:b/>
        </w:rPr>
      </w:pPr>
    </w:p>
    <w:p w14:paraId="7E268FEB" w14:textId="77777777" w:rsidR="00305192" w:rsidRDefault="00305192" w:rsidP="00D30E05">
      <w:pPr>
        <w:spacing w:line="276" w:lineRule="auto"/>
        <w:rPr>
          <w:b/>
        </w:rPr>
      </w:pPr>
    </w:p>
    <w:p w14:paraId="55C19C92" w14:textId="77777777" w:rsidR="00305192" w:rsidRDefault="00305192" w:rsidP="00D30E05">
      <w:pPr>
        <w:spacing w:line="276" w:lineRule="auto"/>
        <w:rPr>
          <w:b/>
        </w:rPr>
      </w:pPr>
    </w:p>
    <w:p w14:paraId="7FAB7491" w14:textId="77777777" w:rsidR="00305192" w:rsidRDefault="00305192" w:rsidP="00D30E05">
      <w:pPr>
        <w:spacing w:line="276" w:lineRule="auto"/>
        <w:rPr>
          <w:b/>
        </w:rPr>
      </w:pPr>
    </w:p>
    <w:p w14:paraId="7AEF8366" w14:textId="77777777" w:rsidR="00305192" w:rsidRDefault="00305192" w:rsidP="00D30E05">
      <w:pPr>
        <w:spacing w:line="276" w:lineRule="auto"/>
        <w:rPr>
          <w:b/>
        </w:rPr>
      </w:pPr>
    </w:p>
    <w:p w14:paraId="3C54689B" w14:textId="77777777" w:rsidR="00305192" w:rsidRDefault="00305192" w:rsidP="00D30E05">
      <w:pPr>
        <w:spacing w:line="276" w:lineRule="auto"/>
        <w:rPr>
          <w:b/>
        </w:rPr>
      </w:pPr>
    </w:p>
    <w:p w14:paraId="185BD92E" w14:textId="77777777" w:rsidR="00305192" w:rsidRDefault="00305192" w:rsidP="00D30E05">
      <w:pPr>
        <w:spacing w:line="276" w:lineRule="auto"/>
        <w:rPr>
          <w:b/>
        </w:rPr>
      </w:pPr>
    </w:p>
    <w:p w14:paraId="79AC9CD5" w14:textId="57B42FB0" w:rsidR="0039082F" w:rsidRPr="007A0369" w:rsidRDefault="00D30E05" w:rsidP="007A0369">
      <w:pPr>
        <w:pStyle w:val="Titre2"/>
        <w:spacing w:line="276" w:lineRule="auto"/>
        <w:rPr>
          <w:rFonts w:asciiTheme="minorHAnsi" w:hAnsiTheme="minorHAnsi"/>
          <w:sz w:val="28"/>
          <w:szCs w:val="28"/>
        </w:rPr>
      </w:pPr>
      <w:r w:rsidRPr="00AA452C">
        <w:rPr>
          <w:rFonts w:asciiTheme="minorHAnsi" w:hAnsiTheme="minorHAnsi"/>
          <w:sz w:val="28"/>
          <w:szCs w:val="28"/>
        </w:rPr>
        <w:t>I</w:t>
      </w:r>
      <w:r>
        <w:rPr>
          <w:rFonts w:asciiTheme="minorHAnsi" w:hAnsiTheme="minorHAnsi"/>
          <w:sz w:val="28"/>
          <w:szCs w:val="28"/>
        </w:rPr>
        <w:t>V</w:t>
      </w:r>
      <w:r w:rsidRPr="00AA452C">
        <w:rPr>
          <w:rFonts w:asciiTheme="minorHAnsi" w:hAnsiTheme="minorHAnsi"/>
          <w:sz w:val="28"/>
          <w:szCs w:val="28"/>
        </w:rPr>
        <w:t xml:space="preserve"> / </w:t>
      </w:r>
      <w:r w:rsidR="001274E9">
        <w:rPr>
          <w:rFonts w:asciiTheme="minorHAnsi" w:hAnsiTheme="minorHAnsi"/>
          <w:sz w:val="28"/>
          <w:szCs w:val="28"/>
        </w:rPr>
        <w:t xml:space="preserve">Annexes et </w:t>
      </w:r>
      <w:r>
        <w:rPr>
          <w:rFonts w:asciiTheme="minorHAnsi" w:hAnsiTheme="minorHAnsi"/>
          <w:sz w:val="28"/>
          <w:szCs w:val="28"/>
        </w:rPr>
        <w:t>Remarques</w:t>
      </w:r>
    </w:p>
    <w:p w14:paraId="45035BA9" w14:textId="77777777" w:rsidR="001274E9" w:rsidRDefault="001274E9" w:rsidP="00D30E05">
      <w:pPr>
        <w:spacing w:line="276" w:lineRule="auto"/>
        <w:rPr>
          <w:bCs/>
          <w:i/>
          <w:iCs/>
          <w:sz w:val="20"/>
          <w:szCs w:val="20"/>
        </w:rPr>
      </w:pPr>
    </w:p>
    <w:p w14:paraId="3056B923" w14:textId="77777777" w:rsidR="00305192" w:rsidRDefault="00305192" w:rsidP="00D30E05">
      <w:pPr>
        <w:spacing w:line="276" w:lineRule="auto"/>
        <w:rPr>
          <w:bCs/>
          <w:i/>
          <w:iCs/>
          <w:sz w:val="20"/>
          <w:szCs w:val="20"/>
        </w:rPr>
      </w:pPr>
    </w:p>
    <w:p w14:paraId="2ED019DD" w14:textId="651A6AB9" w:rsidR="001274E9" w:rsidRDefault="007A0369" w:rsidP="00D30E05">
      <w:pPr>
        <w:spacing w:line="276" w:lineRule="auto"/>
        <w:rPr>
          <w:bCs/>
          <w:sz w:val="20"/>
          <w:szCs w:val="20"/>
        </w:rPr>
      </w:pPr>
      <w:r>
        <w:rPr>
          <w:bCs/>
          <w:sz w:val="20"/>
          <w:szCs w:val="20"/>
        </w:rPr>
        <w:t xml:space="preserve">Quelques informations importantes à notre sujet </w:t>
      </w:r>
      <w:r w:rsidR="001274E9">
        <w:rPr>
          <w:bCs/>
          <w:sz w:val="20"/>
          <w:szCs w:val="20"/>
        </w:rPr>
        <w:t>:</w:t>
      </w:r>
    </w:p>
    <w:p w14:paraId="3DE0FAD5" w14:textId="77777777" w:rsidR="00204A3D" w:rsidRDefault="00204A3D" w:rsidP="00D30E05">
      <w:pPr>
        <w:spacing w:line="276" w:lineRule="auto"/>
        <w:rPr>
          <w:bCs/>
          <w:sz w:val="20"/>
          <w:szCs w:val="20"/>
        </w:rPr>
      </w:pPr>
    </w:p>
    <w:p w14:paraId="580ABD26" w14:textId="77777777" w:rsidR="00204A3D" w:rsidRDefault="00204A3D" w:rsidP="00204A3D">
      <w:pPr>
        <w:pStyle w:val="Paragraphedeliste"/>
        <w:numPr>
          <w:ilvl w:val="0"/>
          <w:numId w:val="25"/>
        </w:numPr>
        <w:spacing w:line="276" w:lineRule="auto"/>
        <w:rPr>
          <w:bCs/>
          <w:sz w:val="20"/>
          <w:szCs w:val="20"/>
        </w:rPr>
      </w:pPr>
      <w:r w:rsidRPr="00204A3D">
        <w:rPr>
          <w:bCs/>
          <w:sz w:val="20"/>
          <w:szCs w:val="20"/>
        </w:rPr>
        <w:t>L’INSA compte 6022 étudiants et 1378 agents</w:t>
      </w:r>
    </w:p>
    <w:p w14:paraId="7BA4FC9F" w14:textId="27BB67A2" w:rsidR="00204A3D" w:rsidRDefault="00204A3D" w:rsidP="00204A3D">
      <w:pPr>
        <w:pStyle w:val="Paragraphedeliste"/>
        <w:numPr>
          <w:ilvl w:val="0"/>
          <w:numId w:val="25"/>
        </w:numPr>
        <w:spacing w:line="276" w:lineRule="auto"/>
        <w:rPr>
          <w:bCs/>
          <w:sz w:val="20"/>
          <w:szCs w:val="20"/>
        </w:rPr>
      </w:pPr>
      <w:r>
        <w:rPr>
          <w:bCs/>
          <w:sz w:val="20"/>
          <w:szCs w:val="20"/>
        </w:rPr>
        <w:t xml:space="preserve">Le budget global 2025 est </w:t>
      </w:r>
      <w:r w:rsidR="00DB203B">
        <w:rPr>
          <w:bCs/>
          <w:sz w:val="20"/>
          <w:szCs w:val="20"/>
        </w:rPr>
        <w:t xml:space="preserve">chiffré </w:t>
      </w:r>
      <w:r>
        <w:rPr>
          <w:bCs/>
          <w:sz w:val="20"/>
          <w:szCs w:val="20"/>
        </w:rPr>
        <w:t>à hauteur de 150 millions €</w:t>
      </w:r>
      <w:r w:rsidR="00DB203B">
        <w:rPr>
          <w:bCs/>
          <w:sz w:val="20"/>
          <w:szCs w:val="20"/>
        </w:rPr>
        <w:t>,</w:t>
      </w:r>
      <w:r>
        <w:rPr>
          <w:bCs/>
          <w:sz w:val="20"/>
          <w:szCs w:val="20"/>
        </w:rPr>
        <w:t> </w:t>
      </w:r>
      <w:r w:rsidR="00DB203B">
        <w:rPr>
          <w:bCs/>
          <w:sz w:val="20"/>
          <w:szCs w:val="20"/>
        </w:rPr>
        <w:t>dont 105 millions de</w:t>
      </w:r>
      <w:r>
        <w:rPr>
          <w:bCs/>
          <w:sz w:val="20"/>
          <w:szCs w:val="20"/>
        </w:rPr>
        <w:t xml:space="preserve"> masse salariale </w:t>
      </w:r>
    </w:p>
    <w:p w14:paraId="3C1E7C1B" w14:textId="0A83C028" w:rsidR="00305192" w:rsidRPr="00305192" w:rsidRDefault="00DB203B" w:rsidP="00305192">
      <w:pPr>
        <w:pStyle w:val="Paragraphedeliste"/>
        <w:numPr>
          <w:ilvl w:val="0"/>
          <w:numId w:val="25"/>
        </w:numPr>
        <w:spacing w:line="276" w:lineRule="auto"/>
        <w:rPr>
          <w:bCs/>
          <w:sz w:val="20"/>
          <w:szCs w:val="20"/>
        </w:rPr>
      </w:pPr>
      <w:r>
        <w:rPr>
          <w:bCs/>
          <w:sz w:val="20"/>
          <w:szCs w:val="20"/>
        </w:rPr>
        <w:t>La superficie totale à assurer est de 187 399 m</w:t>
      </w:r>
      <w:r>
        <w:rPr>
          <w:bCs/>
          <w:sz w:val="20"/>
          <w:szCs w:val="20"/>
          <w:vertAlign w:val="superscript"/>
        </w:rPr>
        <w:t>2</w:t>
      </w:r>
      <w:r w:rsidR="007A0369">
        <w:rPr>
          <w:bCs/>
          <w:sz w:val="20"/>
          <w:szCs w:val="20"/>
        </w:rPr>
        <w:t xml:space="preserve"> dont 186 822 m</w:t>
      </w:r>
      <w:r w:rsidR="007A0369">
        <w:rPr>
          <w:bCs/>
          <w:sz w:val="20"/>
          <w:szCs w:val="20"/>
          <w:vertAlign w:val="superscript"/>
        </w:rPr>
        <w:t>2</w:t>
      </w:r>
      <w:r w:rsidR="007A0369">
        <w:rPr>
          <w:bCs/>
          <w:sz w:val="20"/>
          <w:szCs w:val="20"/>
        </w:rPr>
        <w:t xml:space="preserve"> de surface habitable ou utile et 577 m</w:t>
      </w:r>
      <w:r w:rsidR="007A0369">
        <w:rPr>
          <w:bCs/>
          <w:sz w:val="20"/>
          <w:szCs w:val="20"/>
          <w:vertAlign w:val="superscript"/>
        </w:rPr>
        <w:t>2</w:t>
      </w:r>
      <w:r w:rsidR="007A0369">
        <w:rPr>
          <w:bCs/>
          <w:sz w:val="20"/>
          <w:szCs w:val="20"/>
        </w:rPr>
        <w:t xml:space="preserve"> de garages et d’abris à vélo</w:t>
      </w:r>
    </w:p>
    <w:p w14:paraId="246536D8" w14:textId="7E747F19" w:rsidR="00204A3D" w:rsidRPr="00C96EA7" w:rsidRDefault="00DB203B" w:rsidP="00C96EA7">
      <w:pPr>
        <w:pStyle w:val="Paragraphedeliste"/>
        <w:numPr>
          <w:ilvl w:val="0"/>
          <w:numId w:val="25"/>
        </w:numPr>
        <w:spacing w:line="276" w:lineRule="auto"/>
        <w:rPr>
          <w:bCs/>
          <w:sz w:val="20"/>
          <w:szCs w:val="20"/>
        </w:rPr>
      </w:pPr>
      <w:r>
        <w:rPr>
          <w:bCs/>
          <w:sz w:val="20"/>
          <w:szCs w:val="20"/>
        </w:rPr>
        <w:t>L</w:t>
      </w:r>
      <w:r w:rsidR="007A0369">
        <w:rPr>
          <w:bCs/>
          <w:sz w:val="20"/>
          <w:szCs w:val="20"/>
        </w:rPr>
        <w:t>’INSA</w:t>
      </w:r>
      <w:r>
        <w:rPr>
          <w:bCs/>
          <w:sz w:val="20"/>
          <w:szCs w:val="20"/>
        </w:rPr>
        <w:t xml:space="preserve"> compte </w:t>
      </w:r>
      <w:r w:rsidR="007A0369">
        <w:rPr>
          <w:bCs/>
          <w:sz w:val="20"/>
          <w:szCs w:val="20"/>
        </w:rPr>
        <w:t xml:space="preserve">également </w:t>
      </w:r>
      <w:r>
        <w:rPr>
          <w:bCs/>
          <w:sz w:val="20"/>
          <w:szCs w:val="20"/>
        </w:rPr>
        <w:t xml:space="preserve">22 laboratoires </w:t>
      </w:r>
    </w:p>
    <w:p w14:paraId="4CC44D70" w14:textId="10BF32FA" w:rsidR="00D30E05" w:rsidRDefault="00D30E05" w:rsidP="007A0369">
      <w:pPr>
        <w:pStyle w:val="Paragraphedeliste"/>
        <w:spacing w:line="276" w:lineRule="auto"/>
        <w:rPr>
          <w:bCs/>
          <w:sz w:val="20"/>
          <w:szCs w:val="20"/>
        </w:rPr>
      </w:pPr>
    </w:p>
    <w:p w14:paraId="02A1B591" w14:textId="77777777" w:rsidR="00305192" w:rsidRDefault="00305192" w:rsidP="007A0369">
      <w:pPr>
        <w:pStyle w:val="Paragraphedeliste"/>
        <w:spacing w:line="276" w:lineRule="auto"/>
        <w:rPr>
          <w:bCs/>
          <w:sz w:val="20"/>
          <w:szCs w:val="20"/>
        </w:rPr>
      </w:pPr>
    </w:p>
    <w:p w14:paraId="0AE08CED" w14:textId="77777777" w:rsidR="00305192" w:rsidRPr="007A0369" w:rsidRDefault="00305192" w:rsidP="007A0369">
      <w:pPr>
        <w:pStyle w:val="Paragraphedeliste"/>
        <w:spacing w:line="276" w:lineRule="auto"/>
        <w:rPr>
          <w:bCs/>
          <w:sz w:val="20"/>
          <w:szCs w:val="20"/>
        </w:rPr>
      </w:pPr>
    </w:p>
    <w:tbl>
      <w:tblPr>
        <w:tblStyle w:val="Grilledutableau"/>
        <w:tblW w:w="0" w:type="auto"/>
        <w:tblLook w:val="04A0" w:firstRow="1" w:lastRow="0" w:firstColumn="1" w:lastColumn="0" w:noHBand="0" w:noVBand="1"/>
      </w:tblPr>
      <w:tblGrid>
        <w:gridCol w:w="9060"/>
      </w:tblGrid>
      <w:tr w:rsidR="007A0369" w14:paraId="04064BF6" w14:textId="77777777" w:rsidTr="00C96EA7">
        <w:tc>
          <w:tcPr>
            <w:tcW w:w="9060" w:type="dxa"/>
            <w:shd w:val="clear" w:color="auto" w:fill="D9D9D9" w:themeFill="background1" w:themeFillShade="D9"/>
          </w:tcPr>
          <w:p w14:paraId="4DA66890" w14:textId="35FE7052" w:rsidR="007A0369" w:rsidRPr="00C96EA7" w:rsidRDefault="007A0369" w:rsidP="00C96EA7">
            <w:pPr>
              <w:spacing w:line="276" w:lineRule="auto"/>
              <w:rPr>
                <w:rFonts w:asciiTheme="minorHAnsi" w:hAnsiTheme="minorHAnsi"/>
                <w:bCs/>
              </w:rPr>
            </w:pPr>
            <w:r w:rsidRPr="00C96EA7">
              <w:rPr>
                <w:rFonts w:asciiTheme="minorHAnsi" w:hAnsiTheme="minorHAnsi"/>
                <w:bCs/>
              </w:rPr>
              <w:t xml:space="preserve">Veuillez détailler ci-dessous </w:t>
            </w:r>
            <w:r w:rsidR="00C96EA7" w:rsidRPr="00C96EA7">
              <w:rPr>
                <w:rFonts w:asciiTheme="minorHAnsi" w:hAnsiTheme="minorHAnsi"/>
                <w:bCs/>
              </w:rPr>
              <w:t>vo</w:t>
            </w:r>
            <w:r w:rsidRPr="00C96EA7">
              <w:rPr>
                <w:rFonts w:asciiTheme="minorHAnsi" w:hAnsiTheme="minorHAnsi"/>
                <w:bCs/>
              </w:rPr>
              <w:t>s remarques ou interrogations, nous y répondrons au mieux :</w:t>
            </w:r>
          </w:p>
        </w:tc>
      </w:tr>
      <w:tr w:rsidR="007A0369" w14:paraId="18D33AAE" w14:textId="77777777" w:rsidTr="007A0369">
        <w:tc>
          <w:tcPr>
            <w:tcW w:w="9060" w:type="dxa"/>
          </w:tcPr>
          <w:p w14:paraId="6E7621AA" w14:textId="77777777" w:rsidR="007A0369" w:rsidRDefault="007A0369" w:rsidP="00D30E05">
            <w:pPr>
              <w:spacing w:line="276" w:lineRule="auto"/>
              <w:rPr>
                <w:b/>
              </w:rPr>
            </w:pPr>
          </w:p>
          <w:p w14:paraId="3C22256E" w14:textId="77777777" w:rsidR="00C96EA7" w:rsidRDefault="00C96EA7" w:rsidP="00D30E05">
            <w:pPr>
              <w:spacing w:line="276" w:lineRule="auto"/>
              <w:rPr>
                <w:b/>
              </w:rPr>
            </w:pPr>
          </w:p>
          <w:p w14:paraId="693E62CA" w14:textId="77777777" w:rsidR="00305192" w:rsidRDefault="00305192" w:rsidP="00D30E05">
            <w:pPr>
              <w:spacing w:line="276" w:lineRule="auto"/>
              <w:rPr>
                <w:b/>
              </w:rPr>
            </w:pPr>
          </w:p>
          <w:p w14:paraId="3015E137" w14:textId="77777777" w:rsidR="00305192" w:rsidRDefault="00305192" w:rsidP="00D30E05">
            <w:pPr>
              <w:spacing w:line="276" w:lineRule="auto"/>
              <w:rPr>
                <w:b/>
              </w:rPr>
            </w:pPr>
          </w:p>
          <w:p w14:paraId="58038B0F" w14:textId="77777777" w:rsidR="00305192" w:rsidRDefault="00305192" w:rsidP="00D30E05">
            <w:pPr>
              <w:spacing w:line="276" w:lineRule="auto"/>
              <w:rPr>
                <w:b/>
              </w:rPr>
            </w:pPr>
          </w:p>
          <w:p w14:paraId="52EB422D" w14:textId="77777777" w:rsidR="00C96EA7" w:rsidRDefault="00C96EA7" w:rsidP="00D30E05">
            <w:pPr>
              <w:spacing w:line="276" w:lineRule="auto"/>
              <w:rPr>
                <w:b/>
              </w:rPr>
            </w:pPr>
          </w:p>
          <w:p w14:paraId="61A073B4" w14:textId="77777777" w:rsidR="00C96EA7" w:rsidRDefault="00C96EA7" w:rsidP="00D30E05">
            <w:pPr>
              <w:spacing w:line="276" w:lineRule="auto"/>
              <w:rPr>
                <w:b/>
              </w:rPr>
            </w:pPr>
          </w:p>
          <w:p w14:paraId="4D6F9C32" w14:textId="77777777" w:rsidR="00C96EA7" w:rsidRDefault="00C96EA7" w:rsidP="00D30E05">
            <w:pPr>
              <w:spacing w:line="276" w:lineRule="auto"/>
              <w:rPr>
                <w:b/>
              </w:rPr>
            </w:pPr>
          </w:p>
          <w:p w14:paraId="009CC236" w14:textId="77777777" w:rsidR="00C96EA7" w:rsidRDefault="00C96EA7" w:rsidP="00D30E05">
            <w:pPr>
              <w:spacing w:line="276" w:lineRule="auto"/>
              <w:rPr>
                <w:b/>
              </w:rPr>
            </w:pPr>
          </w:p>
        </w:tc>
      </w:tr>
    </w:tbl>
    <w:p w14:paraId="37C5FDDA" w14:textId="77777777" w:rsidR="00D30E05" w:rsidRDefault="00D30E05" w:rsidP="00D30E05">
      <w:pPr>
        <w:spacing w:line="276" w:lineRule="auto"/>
        <w:rPr>
          <w:b/>
        </w:rPr>
      </w:pPr>
    </w:p>
    <w:p w14:paraId="75AEDFA5" w14:textId="77777777" w:rsidR="00D30E05" w:rsidRDefault="00D30E05" w:rsidP="00D30E05">
      <w:pPr>
        <w:spacing w:line="276" w:lineRule="auto"/>
        <w:rPr>
          <w:b/>
        </w:rPr>
      </w:pPr>
    </w:p>
    <w:p w14:paraId="771FF3AD" w14:textId="77777777" w:rsidR="0039082F" w:rsidRDefault="0039082F" w:rsidP="00D30E05">
      <w:pPr>
        <w:spacing w:line="276" w:lineRule="auto"/>
        <w:rPr>
          <w:b/>
        </w:rPr>
      </w:pPr>
    </w:p>
    <w:p w14:paraId="29371B68" w14:textId="77777777" w:rsidR="0039082F" w:rsidRDefault="0039082F" w:rsidP="00D30E05">
      <w:pPr>
        <w:spacing w:line="276" w:lineRule="auto"/>
        <w:rPr>
          <w:b/>
        </w:rPr>
      </w:pPr>
    </w:p>
    <w:p w14:paraId="0120F943" w14:textId="77777777" w:rsidR="00D30E05" w:rsidRDefault="00D30E05" w:rsidP="00D30E05">
      <w:pPr>
        <w:spacing w:line="276" w:lineRule="auto"/>
        <w:rPr>
          <w:b/>
        </w:rPr>
      </w:pPr>
    </w:p>
    <w:p w14:paraId="7F38D417" w14:textId="77777777" w:rsidR="00305192" w:rsidRDefault="00305192" w:rsidP="00D30E05">
      <w:pPr>
        <w:spacing w:line="276" w:lineRule="auto"/>
        <w:rPr>
          <w:b/>
        </w:rPr>
      </w:pPr>
    </w:p>
    <w:p w14:paraId="65E2156B" w14:textId="77777777" w:rsidR="00305192" w:rsidRDefault="00305192" w:rsidP="00D30E05">
      <w:pPr>
        <w:spacing w:line="276" w:lineRule="auto"/>
        <w:rPr>
          <w:b/>
        </w:rPr>
      </w:pPr>
    </w:p>
    <w:p w14:paraId="52E7BB43" w14:textId="77777777" w:rsidR="00305192" w:rsidRDefault="00305192" w:rsidP="00D30E05">
      <w:pPr>
        <w:spacing w:line="276" w:lineRule="auto"/>
        <w:rPr>
          <w:b/>
        </w:rPr>
      </w:pPr>
    </w:p>
    <w:p w14:paraId="08E74CC7" w14:textId="77777777" w:rsidR="00305192" w:rsidRDefault="00305192" w:rsidP="00D30E05">
      <w:pPr>
        <w:spacing w:line="276" w:lineRule="auto"/>
        <w:rPr>
          <w:b/>
        </w:rPr>
      </w:pPr>
    </w:p>
    <w:p w14:paraId="3CC1035F" w14:textId="77777777" w:rsidR="00305192" w:rsidRDefault="00305192" w:rsidP="00D30E05">
      <w:pPr>
        <w:spacing w:line="276" w:lineRule="auto"/>
        <w:rPr>
          <w:b/>
        </w:rPr>
      </w:pPr>
    </w:p>
    <w:p w14:paraId="165F51B3" w14:textId="77777777" w:rsidR="007A0369" w:rsidRDefault="007A0369" w:rsidP="00D30E05">
      <w:pPr>
        <w:spacing w:line="276" w:lineRule="auto"/>
        <w:rPr>
          <w:b/>
        </w:rPr>
      </w:pPr>
    </w:p>
    <w:p w14:paraId="34DB2F59" w14:textId="77777777" w:rsidR="007A0369" w:rsidRDefault="007A0369" w:rsidP="00D30E05">
      <w:pPr>
        <w:spacing w:line="276" w:lineRule="auto"/>
        <w:rPr>
          <w:b/>
        </w:rPr>
      </w:pPr>
    </w:p>
    <w:tbl>
      <w:tblPr>
        <w:tblStyle w:val="Grilledutableau"/>
        <w:tblW w:w="0" w:type="auto"/>
        <w:tblLook w:val="04A0" w:firstRow="1" w:lastRow="0" w:firstColumn="1" w:lastColumn="0" w:noHBand="0" w:noVBand="1"/>
      </w:tblPr>
      <w:tblGrid>
        <w:gridCol w:w="9060"/>
      </w:tblGrid>
      <w:tr w:rsidR="00D30E05" w:rsidRPr="00D30E05" w14:paraId="10E315BA" w14:textId="77777777" w:rsidTr="00D30E05">
        <w:tc>
          <w:tcPr>
            <w:tcW w:w="9060" w:type="dxa"/>
          </w:tcPr>
          <w:p w14:paraId="456B66EB" w14:textId="77777777" w:rsidR="00D30E05" w:rsidRDefault="00D30E05" w:rsidP="00D30E05">
            <w:pPr>
              <w:spacing w:line="276" w:lineRule="auto"/>
              <w:rPr>
                <w:rFonts w:asciiTheme="minorHAnsi" w:hAnsiTheme="minorHAnsi"/>
              </w:rPr>
            </w:pPr>
            <w:r w:rsidRPr="00D30E05">
              <w:rPr>
                <w:rFonts w:asciiTheme="minorHAnsi" w:hAnsiTheme="minorHAnsi"/>
              </w:rPr>
              <w:t>Signature et nom de l’opérateur :</w:t>
            </w:r>
          </w:p>
          <w:p w14:paraId="0264BB4B" w14:textId="77777777" w:rsidR="0039082F" w:rsidRDefault="0039082F" w:rsidP="00D30E05">
            <w:pPr>
              <w:spacing w:line="276" w:lineRule="auto"/>
            </w:pPr>
          </w:p>
          <w:p w14:paraId="7D779459" w14:textId="77777777" w:rsidR="0039082F" w:rsidRDefault="0039082F" w:rsidP="00D30E05">
            <w:pPr>
              <w:spacing w:line="276" w:lineRule="auto"/>
            </w:pPr>
          </w:p>
          <w:p w14:paraId="13DFE89F" w14:textId="77777777" w:rsidR="0039082F" w:rsidRDefault="0039082F" w:rsidP="00D30E05">
            <w:pPr>
              <w:spacing w:line="276" w:lineRule="auto"/>
            </w:pPr>
          </w:p>
          <w:p w14:paraId="533E1CC8" w14:textId="77777777" w:rsidR="0039082F" w:rsidRPr="00D30E05" w:rsidRDefault="0039082F" w:rsidP="00D30E05">
            <w:pPr>
              <w:spacing w:line="276" w:lineRule="auto"/>
            </w:pPr>
          </w:p>
        </w:tc>
      </w:tr>
    </w:tbl>
    <w:p w14:paraId="010FD137" w14:textId="77777777" w:rsidR="0039082F" w:rsidRDefault="0039082F" w:rsidP="00D30E05">
      <w:pPr>
        <w:spacing w:line="276" w:lineRule="auto"/>
        <w:rPr>
          <w:b/>
        </w:rPr>
      </w:pPr>
    </w:p>
    <w:p w14:paraId="2D056422" w14:textId="77777777" w:rsidR="0039082F" w:rsidRDefault="0039082F" w:rsidP="00D30E05">
      <w:pPr>
        <w:spacing w:line="276" w:lineRule="auto"/>
        <w:rPr>
          <w:b/>
        </w:rPr>
      </w:pPr>
    </w:p>
    <w:p w14:paraId="0AB715ED" w14:textId="77777777" w:rsidR="0039082F" w:rsidRDefault="0039082F" w:rsidP="00D30E05">
      <w:pPr>
        <w:spacing w:line="276" w:lineRule="auto"/>
        <w:rPr>
          <w:b/>
        </w:rPr>
      </w:pPr>
    </w:p>
    <w:p w14:paraId="4F20EA6D" w14:textId="77777777" w:rsidR="00D30E05" w:rsidRPr="00AA452C" w:rsidRDefault="00D30E05" w:rsidP="00D30E05">
      <w:pPr>
        <w:spacing w:line="276" w:lineRule="auto"/>
        <w:rPr>
          <w:b/>
        </w:rPr>
      </w:pPr>
    </w:p>
    <w:p w14:paraId="79B69ABF" w14:textId="5451A6A5" w:rsidR="008231A0" w:rsidRPr="00AA452C" w:rsidRDefault="008231A0" w:rsidP="00D30E05">
      <w:pPr>
        <w:spacing w:line="276" w:lineRule="auto"/>
      </w:pPr>
      <w:r w:rsidRPr="0039082F">
        <w:rPr>
          <w:i/>
          <w:sz w:val="20"/>
          <w:szCs w:val="20"/>
        </w:rPr>
        <w:t>Nota : les réponses à ce questionnaire, qui est le même pour tous les opérateurs qui ont accepté d’y répondre, revêtent un caractère confidentiel et ne seront utilisées par l’acheteur public que pour accomplir sa démarche de connaissance générale du secteur concurrentiel concerné par l’objet d</w:t>
      </w:r>
      <w:r w:rsidR="002D7F8B">
        <w:rPr>
          <w:i/>
          <w:sz w:val="20"/>
          <w:szCs w:val="20"/>
        </w:rPr>
        <w:t xml:space="preserve">u </w:t>
      </w:r>
      <w:r w:rsidR="00062FB8" w:rsidRPr="0039082F">
        <w:rPr>
          <w:i/>
          <w:sz w:val="20"/>
          <w:szCs w:val="20"/>
        </w:rPr>
        <w:t xml:space="preserve">sourçage. </w:t>
      </w:r>
      <w:r w:rsidRPr="0039082F">
        <w:rPr>
          <w:i/>
          <w:sz w:val="20"/>
          <w:szCs w:val="20"/>
        </w:rPr>
        <w:t>Le présent document permet d’assurer une traçabilité des échanges, ce qui concrétise l’impartialité de la démarche et l’égalité de traitement des opérateurs ayant accepté de répondre</w:t>
      </w:r>
      <w:r w:rsidRPr="00AA452C">
        <w:rPr>
          <w:i/>
        </w:rPr>
        <w:t>.</w:t>
      </w:r>
    </w:p>
    <w:sectPr w:rsidR="008231A0" w:rsidRPr="00AA452C" w:rsidSect="00560D0B">
      <w:headerReference w:type="default" r:id="rId12"/>
      <w:footerReference w:type="default" r:id="rId13"/>
      <w:pgSz w:w="11906" w:h="16838"/>
      <w:pgMar w:top="1701" w:right="1418" w:bottom="1418" w:left="1418"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xime Hess" w:date="2026-02-23T15:51:00Z" w:initials="MH">
    <w:p w14:paraId="0E7B1C8A" w14:textId="568CB1EE" w:rsidR="00407A86" w:rsidRDefault="00407A86">
      <w:pPr>
        <w:pStyle w:val="Commentaire"/>
      </w:pPr>
      <w:r>
        <w:rPr>
          <w:rStyle w:val="Marquedecommentaire"/>
        </w:rPr>
        <w:annotationRef/>
      </w:r>
      <w:r>
        <w:t>2 semaines après publication max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7B1C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3DD5E7" w16cex:dateUtc="2026-02-23T1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7B1C8A" w16cid:durableId="233DD5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B9691" w14:textId="77777777" w:rsidR="009F0D92" w:rsidRDefault="009F0D92" w:rsidP="00B42D7C">
      <w:r>
        <w:separator/>
      </w:r>
    </w:p>
  </w:endnote>
  <w:endnote w:type="continuationSeparator" w:id="0">
    <w:p w14:paraId="16C8FE36" w14:textId="77777777" w:rsidR="009F0D92" w:rsidRDefault="009F0D92" w:rsidP="00B42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AvenirNext LT Pro Cn">
    <w:altName w:val="Calibri"/>
    <w:panose1 w:val="00000000000000000000"/>
    <w:charset w:val="00"/>
    <w:family w:val="swiss"/>
    <w:notTrueType/>
    <w:pitch w:val="variable"/>
    <w:sig w:usb0="800000AF" w:usb1="5000204A" w:usb2="00000000" w:usb3="00000000" w:csb0="00000093"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00F7" w14:textId="0FD7BCAC" w:rsidR="00EE3DB6" w:rsidRDefault="00342094">
    <w:pPr>
      <w:pStyle w:val="Pieddepage"/>
    </w:pPr>
    <w:r>
      <w:rPr>
        <w:noProof/>
      </w:rPr>
      <w:drawing>
        <wp:anchor distT="0" distB="0" distL="114300" distR="114300" simplePos="0" relativeHeight="251660288" behindDoc="0" locked="0" layoutInCell="1" allowOverlap="1" wp14:anchorId="626DC955" wp14:editId="7AEBFE06">
          <wp:simplePos x="0" y="0"/>
          <wp:positionH relativeFrom="column">
            <wp:posOffset>-893607</wp:posOffset>
          </wp:positionH>
          <wp:positionV relativeFrom="paragraph">
            <wp:posOffset>-916940</wp:posOffset>
          </wp:positionV>
          <wp:extent cx="7520400" cy="1061703"/>
          <wp:effectExtent l="0" t="0" r="0" b="571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
                    <a:extLst>
                      <a:ext uri="{28A0092B-C50C-407E-A947-70E740481C1C}">
                        <a14:useLocalDpi xmlns:a14="http://schemas.microsoft.com/office/drawing/2010/main" val="0"/>
                      </a:ext>
                    </a:extLst>
                  </a:blip>
                  <a:stretch>
                    <a:fillRect/>
                  </a:stretch>
                </pic:blipFill>
                <pic:spPr>
                  <a:xfrm>
                    <a:off x="0" y="0"/>
                    <a:ext cx="7520400" cy="10617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01A894B" wp14:editId="48D574F1">
          <wp:simplePos x="0" y="0"/>
          <wp:positionH relativeFrom="margin">
            <wp:posOffset>-535577</wp:posOffset>
          </wp:positionH>
          <wp:positionV relativeFrom="margin">
            <wp:posOffset>9109983</wp:posOffset>
          </wp:positionV>
          <wp:extent cx="0" cy="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
                    <a:extLst>
                      <a:ext uri="{28A0092B-C50C-407E-A947-70E740481C1C}">
                        <a14:useLocalDpi xmlns:a14="http://schemas.microsoft.com/office/drawing/2010/main" val="0"/>
                      </a:ext>
                    </a:extLst>
                  </a:blip>
                  <a:stretch>
                    <a:fillRect/>
                  </a:stretch>
                </pic:blipFill>
                <pic:spPr>
                  <a:xfrm>
                    <a:off x="0" y="0"/>
                    <a:ext cx="0" cy="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442FE" w14:textId="77777777" w:rsidR="009F0D92" w:rsidRDefault="009F0D92" w:rsidP="00B42D7C">
      <w:r>
        <w:separator/>
      </w:r>
    </w:p>
  </w:footnote>
  <w:footnote w:type="continuationSeparator" w:id="0">
    <w:p w14:paraId="346A1507" w14:textId="77777777" w:rsidR="009F0D92" w:rsidRDefault="009F0D92" w:rsidP="00B42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4D6F7" w14:textId="6914CF84" w:rsidR="003108CC" w:rsidRDefault="00EE3DB6">
    <w:pPr>
      <w:pStyle w:val="En-tte"/>
    </w:pPr>
    <w:r>
      <w:rPr>
        <w:noProof/>
      </w:rPr>
      <w:drawing>
        <wp:anchor distT="0" distB="0" distL="114300" distR="114300" simplePos="0" relativeHeight="251658240" behindDoc="0" locked="0" layoutInCell="1" allowOverlap="1" wp14:anchorId="5E69F948" wp14:editId="4AA762D1">
          <wp:simplePos x="0" y="0"/>
          <wp:positionH relativeFrom="page">
            <wp:posOffset>0</wp:posOffset>
          </wp:positionH>
          <wp:positionV relativeFrom="page">
            <wp:posOffset>0</wp:posOffset>
          </wp:positionV>
          <wp:extent cx="7520400" cy="1062000"/>
          <wp:effectExtent l="0" t="0" r="0" b="508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a:xfrm>
                    <a:off x="0" y="0"/>
                    <a:ext cx="7520400" cy="106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2246D"/>
    <w:multiLevelType w:val="hybridMultilevel"/>
    <w:tmpl w:val="57E45FE0"/>
    <w:lvl w:ilvl="0" w:tplc="DC52B4B0">
      <w:start w:val="3"/>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E3574"/>
    <w:multiLevelType w:val="hybridMultilevel"/>
    <w:tmpl w:val="C7BE4350"/>
    <w:lvl w:ilvl="0" w:tplc="94C025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9643D6"/>
    <w:multiLevelType w:val="hybridMultilevel"/>
    <w:tmpl w:val="6DBC28DA"/>
    <w:lvl w:ilvl="0" w:tplc="9F68F95E">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BD229C"/>
    <w:multiLevelType w:val="hybridMultilevel"/>
    <w:tmpl w:val="FC8412E0"/>
    <w:lvl w:ilvl="0" w:tplc="418E4608">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3B5434C"/>
    <w:multiLevelType w:val="hybridMultilevel"/>
    <w:tmpl w:val="F2BA81E8"/>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6F3BD8"/>
    <w:multiLevelType w:val="hybridMultilevel"/>
    <w:tmpl w:val="91A270AC"/>
    <w:lvl w:ilvl="0" w:tplc="418E4608">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A54F5D"/>
    <w:multiLevelType w:val="hybridMultilevel"/>
    <w:tmpl w:val="39E0AB96"/>
    <w:lvl w:ilvl="0" w:tplc="CA34BB90">
      <w:start w:val="1"/>
      <w:numFmt w:val="bullet"/>
      <w:lvlText w:val="-"/>
      <w:lvlJc w:val="left"/>
      <w:pPr>
        <w:ind w:left="1069" w:hanging="360"/>
      </w:pPr>
      <w:rPr>
        <w:rFonts w:ascii="Georgia" w:eastAsiaTheme="minorHAnsi" w:hAnsi="Georgia"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B912FBD"/>
    <w:multiLevelType w:val="hybridMultilevel"/>
    <w:tmpl w:val="28549562"/>
    <w:lvl w:ilvl="0" w:tplc="9F68F95E">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8205C2"/>
    <w:multiLevelType w:val="hybridMultilevel"/>
    <w:tmpl w:val="0AA00402"/>
    <w:lvl w:ilvl="0" w:tplc="040C0001">
      <w:start w:val="1"/>
      <w:numFmt w:val="bullet"/>
      <w:lvlText w:val=""/>
      <w:lvlJc w:val="left"/>
      <w:pPr>
        <w:ind w:left="1083" w:hanging="360"/>
      </w:pPr>
      <w:rPr>
        <w:rFonts w:ascii="Symbol" w:hAnsi="Symbol" w:hint="default"/>
      </w:rPr>
    </w:lvl>
    <w:lvl w:ilvl="1" w:tplc="040C0003" w:tentative="1">
      <w:start w:val="1"/>
      <w:numFmt w:val="bullet"/>
      <w:lvlText w:val="o"/>
      <w:lvlJc w:val="left"/>
      <w:pPr>
        <w:ind w:left="1803" w:hanging="360"/>
      </w:pPr>
      <w:rPr>
        <w:rFonts w:ascii="Courier New" w:hAnsi="Courier New" w:cs="Courier New" w:hint="default"/>
      </w:rPr>
    </w:lvl>
    <w:lvl w:ilvl="2" w:tplc="040C0005" w:tentative="1">
      <w:start w:val="1"/>
      <w:numFmt w:val="bullet"/>
      <w:lvlText w:val=""/>
      <w:lvlJc w:val="left"/>
      <w:pPr>
        <w:ind w:left="2523" w:hanging="360"/>
      </w:pPr>
      <w:rPr>
        <w:rFonts w:ascii="Wingdings" w:hAnsi="Wingdings" w:hint="default"/>
      </w:rPr>
    </w:lvl>
    <w:lvl w:ilvl="3" w:tplc="040C0001" w:tentative="1">
      <w:start w:val="1"/>
      <w:numFmt w:val="bullet"/>
      <w:lvlText w:val=""/>
      <w:lvlJc w:val="left"/>
      <w:pPr>
        <w:ind w:left="3243" w:hanging="360"/>
      </w:pPr>
      <w:rPr>
        <w:rFonts w:ascii="Symbol" w:hAnsi="Symbol" w:hint="default"/>
      </w:rPr>
    </w:lvl>
    <w:lvl w:ilvl="4" w:tplc="040C0003" w:tentative="1">
      <w:start w:val="1"/>
      <w:numFmt w:val="bullet"/>
      <w:lvlText w:val="o"/>
      <w:lvlJc w:val="left"/>
      <w:pPr>
        <w:ind w:left="3963" w:hanging="360"/>
      </w:pPr>
      <w:rPr>
        <w:rFonts w:ascii="Courier New" w:hAnsi="Courier New" w:cs="Courier New" w:hint="default"/>
      </w:rPr>
    </w:lvl>
    <w:lvl w:ilvl="5" w:tplc="040C0005" w:tentative="1">
      <w:start w:val="1"/>
      <w:numFmt w:val="bullet"/>
      <w:lvlText w:val=""/>
      <w:lvlJc w:val="left"/>
      <w:pPr>
        <w:ind w:left="4683" w:hanging="360"/>
      </w:pPr>
      <w:rPr>
        <w:rFonts w:ascii="Wingdings" w:hAnsi="Wingdings" w:hint="default"/>
      </w:rPr>
    </w:lvl>
    <w:lvl w:ilvl="6" w:tplc="040C0001" w:tentative="1">
      <w:start w:val="1"/>
      <w:numFmt w:val="bullet"/>
      <w:lvlText w:val=""/>
      <w:lvlJc w:val="left"/>
      <w:pPr>
        <w:ind w:left="5403" w:hanging="360"/>
      </w:pPr>
      <w:rPr>
        <w:rFonts w:ascii="Symbol" w:hAnsi="Symbol" w:hint="default"/>
      </w:rPr>
    </w:lvl>
    <w:lvl w:ilvl="7" w:tplc="040C0003" w:tentative="1">
      <w:start w:val="1"/>
      <w:numFmt w:val="bullet"/>
      <w:lvlText w:val="o"/>
      <w:lvlJc w:val="left"/>
      <w:pPr>
        <w:ind w:left="6123" w:hanging="360"/>
      </w:pPr>
      <w:rPr>
        <w:rFonts w:ascii="Courier New" w:hAnsi="Courier New" w:cs="Courier New" w:hint="default"/>
      </w:rPr>
    </w:lvl>
    <w:lvl w:ilvl="8" w:tplc="040C0005" w:tentative="1">
      <w:start w:val="1"/>
      <w:numFmt w:val="bullet"/>
      <w:lvlText w:val=""/>
      <w:lvlJc w:val="left"/>
      <w:pPr>
        <w:ind w:left="6843" w:hanging="360"/>
      </w:pPr>
      <w:rPr>
        <w:rFonts w:ascii="Wingdings" w:hAnsi="Wingdings" w:hint="default"/>
      </w:rPr>
    </w:lvl>
  </w:abstractNum>
  <w:abstractNum w:abstractNumId="9" w15:restartNumberingAfterBreak="0">
    <w:nsid w:val="252074A0"/>
    <w:multiLevelType w:val="hybridMultilevel"/>
    <w:tmpl w:val="D6A617F0"/>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A119FF"/>
    <w:multiLevelType w:val="hybridMultilevel"/>
    <w:tmpl w:val="731A45AC"/>
    <w:lvl w:ilvl="0" w:tplc="1AD6DBD8">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192160"/>
    <w:multiLevelType w:val="hybridMultilevel"/>
    <w:tmpl w:val="28B623B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15384F"/>
    <w:multiLevelType w:val="hybridMultilevel"/>
    <w:tmpl w:val="FC6C63E8"/>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95E3D"/>
    <w:multiLevelType w:val="hybridMultilevel"/>
    <w:tmpl w:val="6E5C5670"/>
    <w:lvl w:ilvl="0" w:tplc="CC2A193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C476D1"/>
    <w:multiLevelType w:val="hybridMultilevel"/>
    <w:tmpl w:val="B11ABF60"/>
    <w:lvl w:ilvl="0" w:tplc="67F806A6">
      <w:start w:val="1"/>
      <w:numFmt w:val="decimal"/>
      <w:lvlText w:val="%1."/>
      <w:lvlJc w:val="left"/>
      <w:pPr>
        <w:ind w:left="36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1B7AFF"/>
    <w:multiLevelType w:val="hybridMultilevel"/>
    <w:tmpl w:val="DCA43AB2"/>
    <w:lvl w:ilvl="0" w:tplc="418E4608">
      <w:start w:val="1"/>
      <w:numFmt w:val="bullet"/>
      <w:lvlText w:val="."/>
      <w:lvlJc w:val="left"/>
      <w:pPr>
        <w:ind w:left="36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C92639"/>
    <w:multiLevelType w:val="hybridMultilevel"/>
    <w:tmpl w:val="8C20441A"/>
    <w:lvl w:ilvl="0" w:tplc="AF746EB4">
      <w:start w:val="3"/>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C82D88"/>
    <w:multiLevelType w:val="hybridMultilevel"/>
    <w:tmpl w:val="00448FEE"/>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684F98"/>
    <w:multiLevelType w:val="hybridMultilevel"/>
    <w:tmpl w:val="369EC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BC5680"/>
    <w:multiLevelType w:val="hybridMultilevel"/>
    <w:tmpl w:val="CE3EBA42"/>
    <w:lvl w:ilvl="0" w:tplc="418E4608">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39926C9"/>
    <w:multiLevelType w:val="hybridMultilevel"/>
    <w:tmpl w:val="6CA45038"/>
    <w:lvl w:ilvl="0" w:tplc="29389D84">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93134"/>
    <w:multiLevelType w:val="hybridMultilevel"/>
    <w:tmpl w:val="9628E92C"/>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550250"/>
    <w:multiLevelType w:val="hybridMultilevel"/>
    <w:tmpl w:val="AF8653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8C31F61"/>
    <w:multiLevelType w:val="hybridMultilevel"/>
    <w:tmpl w:val="1A22CF5E"/>
    <w:lvl w:ilvl="0" w:tplc="418E4608">
      <w:start w:val="1"/>
      <w:numFmt w:val="bullet"/>
      <w:lvlText w:val="."/>
      <w:lvlJc w:val="left"/>
      <w:pPr>
        <w:ind w:left="36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501A55"/>
    <w:multiLevelType w:val="hybridMultilevel"/>
    <w:tmpl w:val="9104BEE8"/>
    <w:lvl w:ilvl="0" w:tplc="97C02E9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3611272">
    <w:abstractNumId w:val="6"/>
  </w:num>
  <w:num w:numId="2" w16cid:durableId="1561550130">
    <w:abstractNumId w:val="10"/>
  </w:num>
  <w:num w:numId="3" w16cid:durableId="1262449901">
    <w:abstractNumId w:val="14"/>
  </w:num>
  <w:num w:numId="4" w16cid:durableId="375547865">
    <w:abstractNumId w:val="15"/>
  </w:num>
  <w:num w:numId="5" w16cid:durableId="769544361">
    <w:abstractNumId w:val="12"/>
  </w:num>
  <w:num w:numId="6" w16cid:durableId="1177186500">
    <w:abstractNumId w:val="17"/>
  </w:num>
  <w:num w:numId="7" w16cid:durableId="6638890">
    <w:abstractNumId w:val="9"/>
  </w:num>
  <w:num w:numId="8" w16cid:durableId="1222863918">
    <w:abstractNumId w:val="24"/>
  </w:num>
  <w:num w:numId="9" w16cid:durableId="409499638">
    <w:abstractNumId w:val="8"/>
  </w:num>
  <w:num w:numId="10" w16cid:durableId="2052072610">
    <w:abstractNumId w:val="1"/>
  </w:num>
  <w:num w:numId="11" w16cid:durableId="1458063822">
    <w:abstractNumId w:val="22"/>
  </w:num>
  <w:num w:numId="12" w16cid:durableId="293145175">
    <w:abstractNumId w:val="3"/>
  </w:num>
  <w:num w:numId="13" w16cid:durableId="855653392">
    <w:abstractNumId w:val="21"/>
  </w:num>
  <w:num w:numId="14" w16cid:durableId="654645533">
    <w:abstractNumId w:val="5"/>
  </w:num>
  <w:num w:numId="15" w16cid:durableId="1815558698">
    <w:abstractNumId w:val="11"/>
  </w:num>
  <w:num w:numId="16" w16cid:durableId="1243103366">
    <w:abstractNumId w:val="19"/>
  </w:num>
  <w:num w:numId="17" w16cid:durableId="1367020680">
    <w:abstractNumId w:val="13"/>
  </w:num>
  <w:num w:numId="18" w16cid:durableId="717902486">
    <w:abstractNumId w:val="4"/>
  </w:num>
  <w:num w:numId="19" w16cid:durableId="232357499">
    <w:abstractNumId w:val="2"/>
  </w:num>
  <w:num w:numId="20" w16cid:durableId="2068530480">
    <w:abstractNumId w:val="23"/>
  </w:num>
  <w:num w:numId="21" w16cid:durableId="937130550">
    <w:abstractNumId w:val="20"/>
  </w:num>
  <w:num w:numId="22" w16cid:durableId="1684016121">
    <w:abstractNumId w:val="0"/>
  </w:num>
  <w:num w:numId="23" w16cid:durableId="1528985627">
    <w:abstractNumId w:val="16"/>
  </w:num>
  <w:num w:numId="24" w16cid:durableId="221216253">
    <w:abstractNumId w:val="18"/>
  </w:num>
  <w:num w:numId="25" w16cid:durableId="2071327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xime Hess">
    <w15:presenceInfo w15:providerId="AD" w15:userId="S-1-5-21-515967899-789336058-1060284298-161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D7C"/>
    <w:rsid w:val="00005953"/>
    <w:rsid w:val="000219A5"/>
    <w:rsid w:val="000268D4"/>
    <w:rsid w:val="00030862"/>
    <w:rsid w:val="00032854"/>
    <w:rsid w:val="0003510B"/>
    <w:rsid w:val="00036005"/>
    <w:rsid w:val="00062FB8"/>
    <w:rsid w:val="00063536"/>
    <w:rsid w:val="000A2D80"/>
    <w:rsid w:val="000B138E"/>
    <w:rsid w:val="000D40B1"/>
    <w:rsid w:val="000F123D"/>
    <w:rsid w:val="00106E81"/>
    <w:rsid w:val="00112CDF"/>
    <w:rsid w:val="001274E9"/>
    <w:rsid w:val="00135F33"/>
    <w:rsid w:val="0014467A"/>
    <w:rsid w:val="001567D1"/>
    <w:rsid w:val="00162267"/>
    <w:rsid w:val="001670D7"/>
    <w:rsid w:val="00186C40"/>
    <w:rsid w:val="001B4A75"/>
    <w:rsid w:val="001B6F7A"/>
    <w:rsid w:val="001D764A"/>
    <w:rsid w:val="001E5F1A"/>
    <w:rsid w:val="001F5C7A"/>
    <w:rsid w:val="00203ACB"/>
    <w:rsid w:val="00204A3D"/>
    <w:rsid w:val="00204AFC"/>
    <w:rsid w:val="002142C2"/>
    <w:rsid w:val="002261AD"/>
    <w:rsid w:val="00230CCE"/>
    <w:rsid w:val="00230D8F"/>
    <w:rsid w:val="0024212C"/>
    <w:rsid w:val="00243DA9"/>
    <w:rsid w:val="0025151A"/>
    <w:rsid w:val="0025694B"/>
    <w:rsid w:val="00264475"/>
    <w:rsid w:val="002730AC"/>
    <w:rsid w:val="00275A43"/>
    <w:rsid w:val="00282D91"/>
    <w:rsid w:val="00294A1B"/>
    <w:rsid w:val="002A1A46"/>
    <w:rsid w:val="002B22D5"/>
    <w:rsid w:val="002C7066"/>
    <w:rsid w:val="002D7F8B"/>
    <w:rsid w:val="002E4088"/>
    <w:rsid w:val="002E46D9"/>
    <w:rsid w:val="002E504E"/>
    <w:rsid w:val="002F0111"/>
    <w:rsid w:val="002F28E8"/>
    <w:rsid w:val="002F40DB"/>
    <w:rsid w:val="003040F8"/>
    <w:rsid w:val="00305192"/>
    <w:rsid w:val="003108CC"/>
    <w:rsid w:val="00313198"/>
    <w:rsid w:val="003363E0"/>
    <w:rsid w:val="003413B3"/>
    <w:rsid w:val="00341BB4"/>
    <w:rsid w:val="00342094"/>
    <w:rsid w:val="0034315F"/>
    <w:rsid w:val="0034477A"/>
    <w:rsid w:val="00356A68"/>
    <w:rsid w:val="003627B1"/>
    <w:rsid w:val="00367057"/>
    <w:rsid w:val="00377214"/>
    <w:rsid w:val="0039082F"/>
    <w:rsid w:val="00390CD1"/>
    <w:rsid w:val="00392E73"/>
    <w:rsid w:val="003958C6"/>
    <w:rsid w:val="003A5856"/>
    <w:rsid w:val="003A65CB"/>
    <w:rsid w:val="003B0D46"/>
    <w:rsid w:val="003D059B"/>
    <w:rsid w:val="003D0E5C"/>
    <w:rsid w:val="003D2DDE"/>
    <w:rsid w:val="003D49C7"/>
    <w:rsid w:val="003E1EE1"/>
    <w:rsid w:val="003E2920"/>
    <w:rsid w:val="003E3A51"/>
    <w:rsid w:val="003E497F"/>
    <w:rsid w:val="003E53D1"/>
    <w:rsid w:val="00400D33"/>
    <w:rsid w:val="00403B13"/>
    <w:rsid w:val="00404C30"/>
    <w:rsid w:val="004050F2"/>
    <w:rsid w:val="00407A86"/>
    <w:rsid w:val="0041524C"/>
    <w:rsid w:val="00421DC3"/>
    <w:rsid w:val="004310EA"/>
    <w:rsid w:val="004438D0"/>
    <w:rsid w:val="0044749E"/>
    <w:rsid w:val="004579E1"/>
    <w:rsid w:val="004626A9"/>
    <w:rsid w:val="0046273D"/>
    <w:rsid w:val="00464A4D"/>
    <w:rsid w:val="004656B3"/>
    <w:rsid w:val="004768E6"/>
    <w:rsid w:val="004903CE"/>
    <w:rsid w:val="00495918"/>
    <w:rsid w:val="004B1396"/>
    <w:rsid w:val="004D5FB2"/>
    <w:rsid w:val="004F4697"/>
    <w:rsid w:val="004F4FC5"/>
    <w:rsid w:val="004F69F2"/>
    <w:rsid w:val="004F6AB5"/>
    <w:rsid w:val="005147AD"/>
    <w:rsid w:val="005170C1"/>
    <w:rsid w:val="005331FB"/>
    <w:rsid w:val="00536AB3"/>
    <w:rsid w:val="0054147D"/>
    <w:rsid w:val="00552D71"/>
    <w:rsid w:val="005541BF"/>
    <w:rsid w:val="00556C8D"/>
    <w:rsid w:val="00560D0B"/>
    <w:rsid w:val="00565451"/>
    <w:rsid w:val="00565C6C"/>
    <w:rsid w:val="00581C88"/>
    <w:rsid w:val="005A1917"/>
    <w:rsid w:val="005A2141"/>
    <w:rsid w:val="005A557C"/>
    <w:rsid w:val="005A65CB"/>
    <w:rsid w:val="005B4EA4"/>
    <w:rsid w:val="005C08DA"/>
    <w:rsid w:val="005C4309"/>
    <w:rsid w:val="005D0338"/>
    <w:rsid w:val="005D139B"/>
    <w:rsid w:val="005D2EFE"/>
    <w:rsid w:val="005D4F0D"/>
    <w:rsid w:val="005E23DA"/>
    <w:rsid w:val="005E3397"/>
    <w:rsid w:val="005F19DC"/>
    <w:rsid w:val="005F51CE"/>
    <w:rsid w:val="005F634A"/>
    <w:rsid w:val="005F75F8"/>
    <w:rsid w:val="00602828"/>
    <w:rsid w:val="00603F74"/>
    <w:rsid w:val="0060568D"/>
    <w:rsid w:val="00606FC7"/>
    <w:rsid w:val="00625F42"/>
    <w:rsid w:val="0063374D"/>
    <w:rsid w:val="0063601A"/>
    <w:rsid w:val="00637137"/>
    <w:rsid w:val="00655ACB"/>
    <w:rsid w:val="00655BCA"/>
    <w:rsid w:val="00657A6E"/>
    <w:rsid w:val="00664843"/>
    <w:rsid w:val="00676684"/>
    <w:rsid w:val="00684C0C"/>
    <w:rsid w:val="006875B8"/>
    <w:rsid w:val="0069680B"/>
    <w:rsid w:val="006A26BE"/>
    <w:rsid w:val="006B1256"/>
    <w:rsid w:val="006C2C01"/>
    <w:rsid w:val="006E0BF5"/>
    <w:rsid w:val="00703593"/>
    <w:rsid w:val="007043CF"/>
    <w:rsid w:val="00725384"/>
    <w:rsid w:val="007325EE"/>
    <w:rsid w:val="0073750A"/>
    <w:rsid w:val="00744426"/>
    <w:rsid w:val="00750EA2"/>
    <w:rsid w:val="00752933"/>
    <w:rsid w:val="007529E4"/>
    <w:rsid w:val="0075738B"/>
    <w:rsid w:val="0076544B"/>
    <w:rsid w:val="007A0369"/>
    <w:rsid w:val="007E0AAB"/>
    <w:rsid w:val="007E4716"/>
    <w:rsid w:val="007E517B"/>
    <w:rsid w:val="007F0147"/>
    <w:rsid w:val="007F585E"/>
    <w:rsid w:val="00800155"/>
    <w:rsid w:val="008208BB"/>
    <w:rsid w:val="00822273"/>
    <w:rsid w:val="008227FD"/>
    <w:rsid w:val="00822BF1"/>
    <w:rsid w:val="008231A0"/>
    <w:rsid w:val="00824477"/>
    <w:rsid w:val="00827C39"/>
    <w:rsid w:val="00832B72"/>
    <w:rsid w:val="00841FC6"/>
    <w:rsid w:val="008469D7"/>
    <w:rsid w:val="00852461"/>
    <w:rsid w:val="008547CD"/>
    <w:rsid w:val="00855B2B"/>
    <w:rsid w:val="00860AF6"/>
    <w:rsid w:val="00862DD1"/>
    <w:rsid w:val="00874693"/>
    <w:rsid w:val="00876890"/>
    <w:rsid w:val="00883D5D"/>
    <w:rsid w:val="00885C55"/>
    <w:rsid w:val="008A6454"/>
    <w:rsid w:val="008A73B3"/>
    <w:rsid w:val="008B6905"/>
    <w:rsid w:val="008C4BA6"/>
    <w:rsid w:val="008C6C00"/>
    <w:rsid w:val="008D0FDF"/>
    <w:rsid w:val="008F35E5"/>
    <w:rsid w:val="008F5778"/>
    <w:rsid w:val="00901CF1"/>
    <w:rsid w:val="0090688E"/>
    <w:rsid w:val="009132E9"/>
    <w:rsid w:val="0091497E"/>
    <w:rsid w:val="009246EA"/>
    <w:rsid w:val="00935B99"/>
    <w:rsid w:val="00962698"/>
    <w:rsid w:val="0096538C"/>
    <w:rsid w:val="0097389D"/>
    <w:rsid w:val="00975B99"/>
    <w:rsid w:val="009778CD"/>
    <w:rsid w:val="00982304"/>
    <w:rsid w:val="009844C5"/>
    <w:rsid w:val="00990912"/>
    <w:rsid w:val="009909DF"/>
    <w:rsid w:val="0099506D"/>
    <w:rsid w:val="009B4880"/>
    <w:rsid w:val="009B6FA0"/>
    <w:rsid w:val="009C4908"/>
    <w:rsid w:val="009D162D"/>
    <w:rsid w:val="009D3D70"/>
    <w:rsid w:val="009E0555"/>
    <w:rsid w:val="009E1E1D"/>
    <w:rsid w:val="009E7458"/>
    <w:rsid w:val="009F0D92"/>
    <w:rsid w:val="009F1C46"/>
    <w:rsid w:val="009F569A"/>
    <w:rsid w:val="00A03BB3"/>
    <w:rsid w:val="00A04909"/>
    <w:rsid w:val="00A04FD9"/>
    <w:rsid w:val="00A155C1"/>
    <w:rsid w:val="00A501B8"/>
    <w:rsid w:val="00A62DCD"/>
    <w:rsid w:val="00A6551B"/>
    <w:rsid w:val="00A726FE"/>
    <w:rsid w:val="00A81F2A"/>
    <w:rsid w:val="00A82A08"/>
    <w:rsid w:val="00A8484F"/>
    <w:rsid w:val="00A84FB7"/>
    <w:rsid w:val="00A909E4"/>
    <w:rsid w:val="00A92DA6"/>
    <w:rsid w:val="00AA2990"/>
    <w:rsid w:val="00AA452C"/>
    <w:rsid w:val="00AB0E2D"/>
    <w:rsid w:val="00AB20CD"/>
    <w:rsid w:val="00AB3D55"/>
    <w:rsid w:val="00AB7061"/>
    <w:rsid w:val="00AC37E8"/>
    <w:rsid w:val="00AC67E3"/>
    <w:rsid w:val="00AC6CC5"/>
    <w:rsid w:val="00AD079F"/>
    <w:rsid w:val="00AD3908"/>
    <w:rsid w:val="00AE23F9"/>
    <w:rsid w:val="00AE2E76"/>
    <w:rsid w:val="00AE40C4"/>
    <w:rsid w:val="00B032CB"/>
    <w:rsid w:val="00B05AA6"/>
    <w:rsid w:val="00B1128F"/>
    <w:rsid w:val="00B16419"/>
    <w:rsid w:val="00B377CB"/>
    <w:rsid w:val="00B42D7C"/>
    <w:rsid w:val="00B43A89"/>
    <w:rsid w:val="00B718C6"/>
    <w:rsid w:val="00B73C31"/>
    <w:rsid w:val="00BA2154"/>
    <w:rsid w:val="00BD00F3"/>
    <w:rsid w:val="00BE6020"/>
    <w:rsid w:val="00BF30FD"/>
    <w:rsid w:val="00BF5987"/>
    <w:rsid w:val="00C040F8"/>
    <w:rsid w:val="00C05EF0"/>
    <w:rsid w:val="00C05F5D"/>
    <w:rsid w:val="00C16790"/>
    <w:rsid w:val="00C23FA0"/>
    <w:rsid w:val="00C47EE5"/>
    <w:rsid w:val="00C50942"/>
    <w:rsid w:val="00C70E1A"/>
    <w:rsid w:val="00C734BA"/>
    <w:rsid w:val="00C74F0F"/>
    <w:rsid w:val="00C82082"/>
    <w:rsid w:val="00C835C8"/>
    <w:rsid w:val="00C8675C"/>
    <w:rsid w:val="00C87BEC"/>
    <w:rsid w:val="00C93722"/>
    <w:rsid w:val="00C96EA7"/>
    <w:rsid w:val="00CA10CB"/>
    <w:rsid w:val="00CC207A"/>
    <w:rsid w:val="00CD2E54"/>
    <w:rsid w:val="00CE6695"/>
    <w:rsid w:val="00CF17DA"/>
    <w:rsid w:val="00CF5FE4"/>
    <w:rsid w:val="00D023D2"/>
    <w:rsid w:val="00D0257C"/>
    <w:rsid w:val="00D03161"/>
    <w:rsid w:val="00D056FB"/>
    <w:rsid w:val="00D100C0"/>
    <w:rsid w:val="00D12A7E"/>
    <w:rsid w:val="00D30E05"/>
    <w:rsid w:val="00D40422"/>
    <w:rsid w:val="00D426D2"/>
    <w:rsid w:val="00D53313"/>
    <w:rsid w:val="00D57AD8"/>
    <w:rsid w:val="00D73453"/>
    <w:rsid w:val="00D821ED"/>
    <w:rsid w:val="00D85423"/>
    <w:rsid w:val="00D87116"/>
    <w:rsid w:val="00D90136"/>
    <w:rsid w:val="00DB0B5F"/>
    <w:rsid w:val="00DB203B"/>
    <w:rsid w:val="00DC6959"/>
    <w:rsid w:val="00DC6EED"/>
    <w:rsid w:val="00DC6F6B"/>
    <w:rsid w:val="00DD0260"/>
    <w:rsid w:val="00DD1181"/>
    <w:rsid w:val="00DD5AEB"/>
    <w:rsid w:val="00DF209D"/>
    <w:rsid w:val="00E00874"/>
    <w:rsid w:val="00E023D4"/>
    <w:rsid w:val="00E055CB"/>
    <w:rsid w:val="00E13D88"/>
    <w:rsid w:val="00E13DBF"/>
    <w:rsid w:val="00E22976"/>
    <w:rsid w:val="00E259F7"/>
    <w:rsid w:val="00E716F6"/>
    <w:rsid w:val="00E958E6"/>
    <w:rsid w:val="00EA1ACB"/>
    <w:rsid w:val="00EA3482"/>
    <w:rsid w:val="00EA5437"/>
    <w:rsid w:val="00EB06E2"/>
    <w:rsid w:val="00EB38D4"/>
    <w:rsid w:val="00EB7D48"/>
    <w:rsid w:val="00EE3B07"/>
    <w:rsid w:val="00EE3DB6"/>
    <w:rsid w:val="00EF5CF4"/>
    <w:rsid w:val="00EF7C8A"/>
    <w:rsid w:val="00F10D5C"/>
    <w:rsid w:val="00F10E38"/>
    <w:rsid w:val="00F22B64"/>
    <w:rsid w:val="00F27B34"/>
    <w:rsid w:val="00F37A28"/>
    <w:rsid w:val="00F42D73"/>
    <w:rsid w:val="00F46A62"/>
    <w:rsid w:val="00F52675"/>
    <w:rsid w:val="00F55A5A"/>
    <w:rsid w:val="00F65669"/>
    <w:rsid w:val="00F679ED"/>
    <w:rsid w:val="00F717D1"/>
    <w:rsid w:val="00F71AEB"/>
    <w:rsid w:val="00F71F28"/>
    <w:rsid w:val="00F7498E"/>
    <w:rsid w:val="00F8108A"/>
    <w:rsid w:val="00F8335E"/>
    <w:rsid w:val="00F9206F"/>
    <w:rsid w:val="00FA05B8"/>
    <w:rsid w:val="00FA1B27"/>
    <w:rsid w:val="00FA1D50"/>
    <w:rsid w:val="00FB2ADC"/>
    <w:rsid w:val="00FE68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D16088D"/>
  <w15:chartTrackingRefBased/>
  <w15:docId w15:val="{721F3D8C-081D-0344-8EF7-BFC7D462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A04909"/>
    <w:pPr>
      <w:keepNext/>
      <w:keepLines/>
      <w:spacing w:before="40"/>
      <w:outlineLvl w:val="1"/>
    </w:pPr>
    <w:rPr>
      <w:rFonts w:asciiTheme="majorHAnsi" w:eastAsiaTheme="majorEastAsia" w:hAnsiTheme="majorHAnsi" w:cstheme="majorBidi"/>
      <w:color w:val="EA524C" w:themeColor="accent1" w:themeShade="BF"/>
      <w:sz w:val="26"/>
      <w:szCs w:val="26"/>
    </w:rPr>
  </w:style>
  <w:style w:type="paragraph" w:styleId="Titre3">
    <w:name w:val="heading 3"/>
    <w:basedOn w:val="Normal"/>
    <w:next w:val="Normal"/>
    <w:link w:val="Titre3Car"/>
    <w:unhideWhenUsed/>
    <w:qFormat/>
    <w:rsid w:val="00EA1ACB"/>
    <w:pPr>
      <w:keepNext/>
      <w:keepLines/>
      <w:spacing w:before="240" w:after="240"/>
      <w:ind w:left="993" w:hanging="6"/>
      <w:jc w:val="both"/>
      <w:outlineLvl w:val="2"/>
    </w:pPr>
    <w:rPr>
      <w:rFonts w:ascii="Georgia" w:eastAsia="Trebuchet MS" w:hAnsi="Georgia" w:cs="Arial"/>
      <w:color w:val="5A5A5A"/>
      <w:spacing w:val="15"/>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B42D7C"/>
    <w:pPr>
      <w:tabs>
        <w:tab w:val="center" w:pos="4536"/>
        <w:tab w:val="right" w:pos="9072"/>
      </w:tabs>
    </w:pPr>
  </w:style>
  <w:style w:type="character" w:customStyle="1" w:styleId="En-tteCar">
    <w:name w:val="En-tête Car"/>
    <w:basedOn w:val="Policepardfaut"/>
    <w:link w:val="En-tte"/>
    <w:uiPriority w:val="99"/>
    <w:rsid w:val="00B42D7C"/>
  </w:style>
  <w:style w:type="paragraph" w:styleId="Pieddepage">
    <w:name w:val="footer"/>
    <w:basedOn w:val="Normal"/>
    <w:link w:val="PieddepageCar"/>
    <w:uiPriority w:val="99"/>
    <w:unhideWhenUsed/>
    <w:rsid w:val="00B42D7C"/>
    <w:pPr>
      <w:tabs>
        <w:tab w:val="center" w:pos="4536"/>
        <w:tab w:val="right" w:pos="9072"/>
      </w:tabs>
    </w:pPr>
  </w:style>
  <w:style w:type="character" w:customStyle="1" w:styleId="PieddepageCar">
    <w:name w:val="Pied de page Car"/>
    <w:basedOn w:val="Policepardfaut"/>
    <w:link w:val="Pieddepage"/>
    <w:uiPriority w:val="99"/>
    <w:rsid w:val="00B42D7C"/>
  </w:style>
  <w:style w:type="paragraph" w:customStyle="1" w:styleId="Paragraphestandard">
    <w:name w:val="[Paragraphe standard]"/>
    <w:basedOn w:val="Normal"/>
    <w:link w:val="ParagraphestandardCar"/>
    <w:uiPriority w:val="99"/>
    <w:rsid w:val="00AB3D55"/>
    <w:pPr>
      <w:autoSpaceDE w:val="0"/>
      <w:autoSpaceDN w:val="0"/>
      <w:adjustRightInd w:val="0"/>
      <w:spacing w:line="288" w:lineRule="auto"/>
      <w:textAlignment w:val="center"/>
    </w:pPr>
    <w:rPr>
      <w:rFonts w:ascii="minionpro-regular" w:hAnsi="minionpro-regular" w:cs="minionpro-regular"/>
      <w:color w:val="000000"/>
    </w:rPr>
  </w:style>
  <w:style w:type="paragraph" w:styleId="Paragraphedeliste">
    <w:name w:val="List Paragraph"/>
    <w:aliases w:val="Paragraphe 3,lp1"/>
    <w:basedOn w:val="Normal"/>
    <w:link w:val="ParagraphedelisteCar"/>
    <w:uiPriority w:val="34"/>
    <w:qFormat/>
    <w:rsid w:val="00FA1B27"/>
    <w:pPr>
      <w:ind w:left="720"/>
      <w:contextualSpacing/>
    </w:pPr>
  </w:style>
  <w:style w:type="paragraph" w:customStyle="1" w:styleId="Initiale">
    <w:name w:val="Initiale"/>
    <w:basedOn w:val="Normal"/>
    <w:link w:val="InitialeCar"/>
    <w:qFormat/>
    <w:rsid w:val="0060568D"/>
    <w:pPr>
      <w:spacing w:after="160" w:line="276" w:lineRule="auto"/>
    </w:pPr>
    <w:rPr>
      <w:rFonts w:ascii="AvenirNext LT Pro Cn" w:hAnsi="AvenirNext LT Pro Cn" w:cstheme="minorHAnsi"/>
      <w:sz w:val="18"/>
      <w:szCs w:val="18"/>
    </w:rPr>
  </w:style>
  <w:style w:type="character" w:customStyle="1" w:styleId="InitialeCar">
    <w:name w:val="Initiale Car"/>
    <w:basedOn w:val="Policepardfaut"/>
    <w:link w:val="Initiale"/>
    <w:rsid w:val="0060568D"/>
    <w:rPr>
      <w:rFonts w:ascii="AvenirNext LT Pro Cn" w:hAnsi="AvenirNext LT Pro Cn" w:cstheme="minorHAnsi"/>
      <w:sz w:val="18"/>
      <w:szCs w:val="18"/>
    </w:rPr>
  </w:style>
  <w:style w:type="character" w:customStyle="1" w:styleId="ParagraphestandardCar">
    <w:name w:val="[Paragraphe standard] Car"/>
    <w:link w:val="Paragraphestandard"/>
    <w:uiPriority w:val="99"/>
    <w:rsid w:val="0060568D"/>
    <w:rPr>
      <w:rFonts w:ascii="minionpro-regular" w:hAnsi="minionpro-regular" w:cs="minionpro-regular"/>
      <w:color w:val="000000"/>
    </w:rPr>
  </w:style>
  <w:style w:type="paragraph" w:customStyle="1" w:styleId="fcasegauche">
    <w:name w:val="f_case_gauche"/>
    <w:basedOn w:val="Normal"/>
    <w:rsid w:val="00D100C0"/>
    <w:pPr>
      <w:suppressAutoHyphens/>
      <w:spacing w:before="240" w:after="60"/>
      <w:ind w:left="284" w:hanging="284"/>
      <w:jc w:val="both"/>
    </w:pPr>
    <w:rPr>
      <w:rFonts w:ascii="Univers" w:eastAsia="Times New Roman" w:hAnsi="Univers" w:cs="Univers"/>
      <w:sz w:val="20"/>
      <w:szCs w:val="20"/>
      <w:lang w:eastAsia="zh-CN"/>
    </w:rPr>
  </w:style>
  <w:style w:type="table" w:styleId="Grilledutableau">
    <w:name w:val="Table Grid"/>
    <w:basedOn w:val="TableauNormal"/>
    <w:rsid w:val="00D100C0"/>
    <w:pPr>
      <w:spacing w:before="240" w:after="240"/>
      <w:ind w:left="357" w:hanging="357"/>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55C1"/>
    <w:pPr>
      <w:autoSpaceDE w:val="0"/>
      <w:autoSpaceDN w:val="0"/>
      <w:adjustRightInd w:val="0"/>
    </w:pPr>
    <w:rPr>
      <w:rFonts w:ascii="Arial" w:eastAsia="Times New Roman" w:hAnsi="Arial" w:cs="Arial"/>
      <w:color w:val="000000"/>
      <w:lang w:eastAsia="fr-FR"/>
    </w:rPr>
  </w:style>
  <w:style w:type="paragraph" w:customStyle="1" w:styleId="CM2">
    <w:name w:val="CM2"/>
    <w:basedOn w:val="Normal"/>
    <w:next w:val="Normal"/>
    <w:rsid w:val="00832B72"/>
    <w:pPr>
      <w:widowControl w:val="0"/>
      <w:autoSpaceDE w:val="0"/>
      <w:autoSpaceDN w:val="0"/>
      <w:adjustRightInd w:val="0"/>
    </w:pPr>
    <w:rPr>
      <w:rFonts w:ascii="Arial" w:eastAsia="SimSun" w:hAnsi="Arial" w:cs="Times New Roman"/>
      <w:lang w:eastAsia="zh-CN"/>
    </w:rPr>
  </w:style>
  <w:style w:type="character" w:customStyle="1" w:styleId="Titre3Car">
    <w:name w:val="Titre 3 Car"/>
    <w:basedOn w:val="Policepardfaut"/>
    <w:link w:val="Titre3"/>
    <w:rsid w:val="00EA1ACB"/>
    <w:rPr>
      <w:rFonts w:ascii="Georgia" w:eastAsia="Trebuchet MS" w:hAnsi="Georgia" w:cs="Arial"/>
      <w:color w:val="5A5A5A"/>
      <w:spacing w:val="15"/>
      <w:sz w:val="22"/>
      <w:szCs w:val="22"/>
    </w:rPr>
  </w:style>
  <w:style w:type="character" w:customStyle="1" w:styleId="ParagraphedelisteCar">
    <w:name w:val="Paragraphe de liste Car"/>
    <w:aliases w:val="Paragraphe 3 Car,lp1 Car"/>
    <w:basedOn w:val="Policepardfaut"/>
    <w:link w:val="Paragraphedeliste"/>
    <w:uiPriority w:val="34"/>
    <w:rsid w:val="00EA1ACB"/>
  </w:style>
  <w:style w:type="table" w:customStyle="1" w:styleId="TableNormal">
    <w:name w:val="Table Normal"/>
    <w:uiPriority w:val="2"/>
    <w:semiHidden/>
    <w:unhideWhenUsed/>
    <w:qFormat/>
    <w:rsid w:val="0046273D"/>
    <w:pPr>
      <w:spacing w:before="240" w:after="240"/>
      <w:ind w:left="357" w:hanging="357"/>
      <w:jc w:val="both"/>
    </w:pPr>
    <w:rPr>
      <w:sz w:val="22"/>
      <w:szCs w:val="22"/>
      <w:lang w:val="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9F1C46"/>
    <w:rPr>
      <w:sz w:val="16"/>
      <w:szCs w:val="16"/>
    </w:rPr>
  </w:style>
  <w:style w:type="paragraph" w:styleId="Commentaire">
    <w:name w:val="annotation text"/>
    <w:basedOn w:val="Normal"/>
    <w:link w:val="CommentaireCar"/>
    <w:uiPriority w:val="99"/>
    <w:semiHidden/>
    <w:unhideWhenUsed/>
    <w:rsid w:val="009F1C46"/>
    <w:rPr>
      <w:sz w:val="20"/>
      <w:szCs w:val="20"/>
    </w:rPr>
  </w:style>
  <w:style w:type="character" w:customStyle="1" w:styleId="CommentaireCar">
    <w:name w:val="Commentaire Car"/>
    <w:basedOn w:val="Policepardfaut"/>
    <w:link w:val="Commentaire"/>
    <w:uiPriority w:val="99"/>
    <w:semiHidden/>
    <w:rsid w:val="009F1C46"/>
    <w:rPr>
      <w:sz w:val="20"/>
      <w:szCs w:val="20"/>
    </w:rPr>
  </w:style>
  <w:style w:type="paragraph" w:styleId="Objetducommentaire">
    <w:name w:val="annotation subject"/>
    <w:basedOn w:val="Commentaire"/>
    <w:next w:val="Commentaire"/>
    <w:link w:val="ObjetducommentaireCar"/>
    <w:uiPriority w:val="99"/>
    <w:semiHidden/>
    <w:unhideWhenUsed/>
    <w:rsid w:val="009F1C46"/>
    <w:rPr>
      <w:b/>
      <w:bCs/>
    </w:rPr>
  </w:style>
  <w:style w:type="character" w:customStyle="1" w:styleId="ObjetducommentaireCar">
    <w:name w:val="Objet du commentaire Car"/>
    <w:basedOn w:val="CommentaireCar"/>
    <w:link w:val="Objetducommentaire"/>
    <w:uiPriority w:val="99"/>
    <w:semiHidden/>
    <w:rsid w:val="009F1C46"/>
    <w:rPr>
      <w:b/>
      <w:bCs/>
      <w:sz w:val="20"/>
      <w:szCs w:val="20"/>
    </w:rPr>
  </w:style>
  <w:style w:type="character" w:customStyle="1" w:styleId="Titre2Car">
    <w:name w:val="Titre 2 Car"/>
    <w:basedOn w:val="Policepardfaut"/>
    <w:link w:val="Titre2"/>
    <w:uiPriority w:val="9"/>
    <w:rsid w:val="00A04909"/>
    <w:rPr>
      <w:rFonts w:asciiTheme="majorHAnsi" w:eastAsiaTheme="majorEastAsia" w:hAnsiTheme="majorHAnsi" w:cstheme="majorBidi"/>
      <w:color w:val="EA524C" w:themeColor="accent1" w:themeShade="BF"/>
      <w:sz w:val="26"/>
      <w:szCs w:val="26"/>
    </w:rPr>
  </w:style>
  <w:style w:type="paragraph" w:styleId="Textedebulles">
    <w:name w:val="Balloon Text"/>
    <w:basedOn w:val="Normal"/>
    <w:link w:val="TextedebullesCar"/>
    <w:uiPriority w:val="99"/>
    <w:semiHidden/>
    <w:unhideWhenUsed/>
    <w:rsid w:val="00901CF1"/>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1CF1"/>
    <w:rPr>
      <w:rFonts w:ascii="Segoe UI" w:hAnsi="Segoe UI" w:cs="Segoe UI"/>
      <w:sz w:val="18"/>
      <w:szCs w:val="18"/>
    </w:rPr>
  </w:style>
  <w:style w:type="paragraph" w:styleId="Rvision">
    <w:name w:val="Revision"/>
    <w:hidden/>
    <w:uiPriority w:val="99"/>
    <w:semiHidden/>
    <w:rsid w:val="002D7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46739">
      <w:bodyDiv w:val="1"/>
      <w:marLeft w:val="0"/>
      <w:marRight w:val="0"/>
      <w:marTop w:val="0"/>
      <w:marBottom w:val="0"/>
      <w:divBdr>
        <w:top w:val="none" w:sz="0" w:space="0" w:color="auto"/>
        <w:left w:val="none" w:sz="0" w:space="0" w:color="auto"/>
        <w:bottom w:val="none" w:sz="0" w:space="0" w:color="auto"/>
        <w:right w:val="none" w:sz="0" w:space="0" w:color="auto"/>
      </w:divBdr>
    </w:div>
    <w:div w:id="185410437">
      <w:bodyDiv w:val="1"/>
      <w:marLeft w:val="0"/>
      <w:marRight w:val="0"/>
      <w:marTop w:val="0"/>
      <w:marBottom w:val="0"/>
      <w:divBdr>
        <w:top w:val="none" w:sz="0" w:space="0" w:color="auto"/>
        <w:left w:val="none" w:sz="0" w:space="0" w:color="auto"/>
        <w:bottom w:val="none" w:sz="0" w:space="0" w:color="auto"/>
        <w:right w:val="none" w:sz="0" w:space="0" w:color="auto"/>
      </w:divBdr>
    </w:div>
    <w:div w:id="468283764">
      <w:bodyDiv w:val="1"/>
      <w:marLeft w:val="0"/>
      <w:marRight w:val="0"/>
      <w:marTop w:val="0"/>
      <w:marBottom w:val="0"/>
      <w:divBdr>
        <w:top w:val="none" w:sz="0" w:space="0" w:color="auto"/>
        <w:left w:val="none" w:sz="0" w:space="0" w:color="auto"/>
        <w:bottom w:val="none" w:sz="0" w:space="0" w:color="auto"/>
        <w:right w:val="none" w:sz="0" w:space="0" w:color="auto"/>
      </w:divBdr>
    </w:div>
    <w:div w:id="595988232">
      <w:bodyDiv w:val="1"/>
      <w:marLeft w:val="0"/>
      <w:marRight w:val="0"/>
      <w:marTop w:val="0"/>
      <w:marBottom w:val="0"/>
      <w:divBdr>
        <w:top w:val="none" w:sz="0" w:space="0" w:color="auto"/>
        <w:left w:val="none" w:sz="0" w:space="0" w:color="auto"/>
        <w:bottom w:val="none" w:sz="0" w:space="0" w:color="auto"/>
        <w:right w:val="none" w:sz="0" w:space="0" w:color="auto"/>
      </w:divBdr>
    </w:div>
    <w:div w:id="180519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INSA V3">
      <a:dk1>
        <a:srgbClr val="000000"/>
      </a:dk1>
      <a:lt1>
        <a:srgbClr val="FFFFFF"/>
      </a:lt1>
      <a:dk2>
        <a:srgbClr val="221927"/>
      </a:dk2>
      <a:lt2>
        <a:srgbClr val="E7E6E6"/>
      </a:lt2>
      <a:accent1>
        <a:srgbClr val="F5ADAA"/>
      </a:accent1>
      <a:accent2>
        <a:srgbClr val="E31B17"/>
      </a:accent2>
      <a:accent3>
        <a:srgbClr val="59142A"/>
      </a:accent3>
      <a:accent4>
        <a:srgbClr val="F69F1D"/>
      </a:accent4>
      <a:accent5>
        <a:srgbClr val="F8F0EC"/>
      </a:accent5>
      <a:accent6>
        <a:srgbClr val="5F5E5E"/>
      </a:accent6>
      <a:hlink>
        <a:srgbClr val="E31B17"/>
      </a:hlink>
      <a:folHlink>
        <a:srgbClr val="8D1D24"/>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94684-BAE8-4821-AFF2-4DFDF2A0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8</Pages>
  <Words>887</Words>
  <Characters>4884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Burguière</dc:creator>
  <cp:keywords/>
  <dc:description/>
  <cp:lastModifiedBy>Maxime Hess</cp:lastModifiedBy>
  <cp:revision>16</cp:revision>
  <cp:lastPrinted>2026-01-27T07:29:00Z</cp:lastPrinted>
  <dcterms:created xsi:type="dcterms:W3CDTF">2026-02-16T13:56:00Z</dcterms:created>
  <dcterms:modified xsi:type="dcterms:W3CDTF">2026-02-25T11:59:00Z</dcterms:modified>
</cp:coreProperties>
</file>